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62971C" w14:textId="77777777" w:rsidR="00CC3DBB" w:rsidRDefault="00CC3DBB" w:rsidP="005E3E0C">
      <w:pPr>
        <w:pStyle w:val="Nzev"/>
      </w:pPr>
    </w:p>
    <w:tbl>
      <w:tblPr>
        <w:tblW w:w="9543" w:type="dxa"/>
        <w:tblLook w:val="01E0" w:firstRow="1" w:lastRow="1" w:firstColumn="1" w:lastColumn="1" w:noHBand="0" w:noVBand="0"/>
      </w:tblPr>
      <w:tblGrid>
        <w:gridCol w:w="2988"/>
        <w:gridCol w:w="2185"/>
        <w:gridCol w:w="2185"/>
        <w:gridCol w:w="2185"/>
      </w:tblGrid>
      <w:tr w:rsidR="00CC3DBB" w:rsidRPr="00654A99" w14:paraId="0F3E40E8" w14:textId="77777777" w:rsidTr="009E61C2">
        <w:trPr>
          <w:trHeight w:val="1701"/>
        </w:trPr>
        <w:tc>
          <w:tcPr>
            <w:tcW w:w="9543" w:type="dxa"/>
            <w:gridSpan w:val="4"/>
            <w:tcBorders>
              <w:top w:val="nil"/>
              <w:left w:val="nil"/>
              <w:bottom w:val="single" w:sz="8" w:space="0" w:color="auto"/>
              <w:right w:val="nil"/>
            </w:tcBorders>
            <w:vAlign w:val="bottom"/>
          </w:tcPr>
          <w:p w14:paraId="232DC26B" w14:textId="54DF319E" w:rsidR="00CC3DBB" w:rsidRPr="00CC3DBB" w:rsidRDefault="004F08A5" w:rsidP="00CC3DBB">
            <w:pPr>
              <w:pStyle w:val="NzevD"/>
              <w:rPr>
                <w:rFonts w:ascii="Calibri" w:hAnsi="Calibri"/>
              </w:rPr>
            </w:pPr>
            <w:r>
              <w:rPr>
                <w:rFonts w:ascii="Calibri" w:hAnsi="Calibri"/>
              </w:rPr>
              <w:t>Využití služeb eGSB čtenářskými AIS</w:t>
            </w:r>
          </w:p>
          <w:p w14:paraId="033123FD" w14:textId="68DE92EB" w:rsidR="00CC3DBB" w:rsidRPr="00654A99" w:rsidRDefault="00CC3DBB" w:rsidP="00CC3DBB">
            <w:pPr>
              <w:pStyle w:val="NzevD"/>
              <w:jc w:val="both"/>
              <w:rPr>
                <w:rFonts w:ascii="Calibri" w:hAnsi="Calibri"/>
                <w:sz w:val="32"/>
                <w:szCs w:val="32"/>
              </w:rPr>
            </w:pPr>
          </w:p>
        </w:tc>
      </w:tr>
      <w:tr w:rsidR="00CC3DBB" w:rsidRPr="00654A99" w14:paraId="376B7109" w14:textId="77777777" w:rsidTr="009E61C2">
        <w:trPr>
          <w:trHeight w:val="851"/>
        </w:trPr>
        <w:tc>
          <w:tcPr>
            <w:tcW w:w="9543" w:type="dxa"/>
            <w:gridSpan w:val="4"/>
            <w:tcBorders>
              <w:top w:val="single" w:sz="8" w:space="0" w:color="auto"/>
              <w:left w:val="nil"/>
              <w:bottom w:val="nil"/>
              <w:right w:val="nil"/>
            </w:tcBorders>
            <w:vAlign w:val="bottom"/>
          </w:tcPr>
          <w:p w14:paraId="3DB72C85" w14:textId="77777777" w:rsidR="00CC3DBB" w:rsidRDefault="00CC3DBB" w:rsidP="009E61C2">
            <w:pPr>
              <w:rPr>
                <w:rFonts w:ascii="Calibri" w:hAnsi="Calibri"/>
                <w:caps/>
              </w:rPr>
            </w:pPr>
          </w:p>
          <w:p w14:paraId="3733BA6A" w14:textId="77777777" w:rsidR="00CC3DBB" w:rsidRDefault="00CC3DBB" w:rsidP="009E61C2">
            <w:pPr>
              <w:rPr>
                <w:rFonts w:ascii="Calibri" w:hAnsi="Calibri"/>
                <w:caps/>
              </w:rPr>
            </w:pPr>
          </w:p>
          <w:p w14:paraId="56835504" w14:textId="77777777" w:rsidR="00CC3DBB" w:rsidRDefault="00CC3DBB" w:rsidP="009E61C2">
            <w:pPr>
              <w:rPr>
                <w:rFonts w:ascii="Calibri" w:hAnsi="Calibri"/>
                <w:caps/>
              </w:rPr>
            </w:pPr>
          </w:p>
          <w:p w14:paraId="624CCD43" w14:textId="77777777" w:rsidR="00CC3DBB" w:rsidRPr="00654A99" w:rsidRDefault="00CC3DBB" w:rsidP="009E61C2">
            <w:pPr>
              <w:rPr>
                <w:rFonts w:ascii="Calibri" w:hAnsi="Calibri"/>
                <w:caps/>
              </w:rPr>
            </w:pPr>
          </w:p>
        </w:tc>
      </w:tr>
      <w:tr w:rsidR="00CC3DBB" w:rsidRPr="00654A99" w14:paraId="2AFB033C" w14:textId="77777777" w:rsidTr="009E61C2">
        <w:trPr>
          <w:trHeight w:val="567"/>
        </w:trPr>
        <w:tc>
          <w:tcPr>
            <w:tcW w:w="2988" w:type="dxa"/>
            <w:tcBorders>
              <w:top w:val="nil"/>
              <w:left w:val="nil"/>
              <w:bottom w:val="nil"/>
              <w:right w:val="nil"/>
            </w:tcBorders>
            <w:vAlign w:val="center"/>
          </w:tcPr>
          <w:p w14:paraId="2FDC3D1D" w14:textId="77777777" w:rsidR="00CC3DBB" w:rsidRPr="00654A99" w:rsidRDefault="00CC3DBB" w:rsidP="009E61C2">
            <w:pPr>
              <w:pStyle w:val="Nzvytitulnstrany"/>
              <w:rPr>
                <w:rFonts w:ascii="Calibri" w:hAnsi="Calibri"/>
              </w:rPr>
            </w:pPr>
            <w:r w:rsidRPr="00654A99">
              <w:rPr>
                <w:rFonts w:ascii="Calibri" w:hAnsi="Calibri"/>
              </w:rPr>
              <w:t>Pro Společnost:</w:t>
            </w:r>
          </w:p>
        </w:tc>
        <w:tc>
          <w:tcPr>
            <w:tcW w:w="6555" w:type="dxa"/>
            <w:gridSpan w:val="3"/>
            <w:tcBorders>
              <w:top w:val="nil"/>
              <w:left w:val="nil"/>
              <w:bottom w:val="nil"/>
              <w:right w:val="nil"/>
            </w:tcBorders>
            <w:vAlign w:val="center"/>
          </w:tcPr>
          <w:p w14:paraId="2F214905" w14:textId="77777777" w:rsidR="00CC3DBB" w:rsidRPr="00654A99" w:rsidRDefault="00CC3DBB" w:rsidP="009E61C2">
            <w:pPr>
              <w:pStyle w:val="Vypln"/>
              <w:rPr>
                <w:rFonts w:ascii="Calibri" w:hAnsi="Calibri"/>
                <w:b w:val="0"/>
              </w:rPr>
            </w:pPr>
            <w:r>
              <w:rPr>
                <w:rFonts w:ascii="Calibri" w:hAnsi="Calibri"/>
                <w:b w:val="0"/>
              </w:rPr>
              <w:t>MV ČR</w:t>
            </w:r>
          </w:p>
        </w:tc>
      </w:tr>
      <w:tr w:rsidR="00CC3DBB" w:rsidRPr="00654A99" w14:paraId="4A656ABE" w14:textId="77777777" w:rsidTr="009E61C2">
        <w:trPr>
          <w:trHeight w:val="567"/>
        </w:trPr>
        <w:tc>
          <w:tcPr>
            <w:tcW w:w="2988" w:type="dxa"/>
            <w:tcBorders>
              <w:top w:val="nil"/>
              <w:left w:val="nil"/>
              <w:bottom w:val="nil"/>
              <w:right w:val="nil"/>
            </w:tcBorders>
            <w:vAlign w:val="center"/>
          </w:tcPr>
          <w:p w14:paraId="7AB7D408" w14:textId="77777777" w:rsidR="00CC3DBB" w:rsidRPr="00654A99" w:rsidRDefault="00CC3DBB" w:rsidP="009E61C2">
            <w:pPr>
              <w:pStyle w:val="Nzvytitulnstrany"/>
              <w:rPr>
                <w:rFonts w:ascii="Calibri" w:hAnsi="Calibri"/>
              </w:rPr>
            </w:pPr>
            <w:r w:rsidRPr="00654A99">
              <w:rPr>
                <w:rFonts w:ascii="Calibri" w:hAnsi="Calibri"/>
              </w:rPr>
              <w:t>Dodavatel projektu:</w:t>
            </w:r>
          </w:p>
        </w:tc>
        <w:tc>
          <w:tcPr>
            <w:tcW w:w="6555" w:type="dxa"/>
            <w:gridSpan w:val="3"/>
            <w:tcBorders>
              <w:top w:val="nil"/>
              <w:left w:val="nil"/>
              <w:bottom w:val="nil"/>
              <w:right w:val="nil"/>
            </w:tcBorders>
            <w:vAlign w:val="center"/>
          </w:tcPr>
          <w:p w14:paraId="794E42CB" w14:textId="069F8D37" w:rsidR="00CC3DBB" w:rsidRPr="00654A99" w:rsidRDefault="009061F7" w:rsidP="009E61C2">
            <w:pPr>
              <w:pStyle w:val="Vypln"/>
              <w:rPr>
                <w:rFonts w:ascii="Calibri" w:hAnsi="Calibri"/>
                <w:b w:val="0"/>
              </w:rPr>
            </w:pPr>
            <w:r>
              <w:rPr>
                <w:rFonts w:ascii="Calibri" w:hAnsi="Calibri"/>
                <w:b w:val="0"/>
              </w:rPr>
              <w:t>ČP OZ s. p.</w:t>
            </w:r>
          </w:p>
        </w:tc>
      </w:tr>
      <w:tr w:rsidR="00CC3DBB" w:rsidRPr="00654A99" w14:paraId="2E718837" w14:textId="77777777" w:rsidTr="009E61C2">
        <w:trPr>
          <w:trHeight w:val="567"/>
        </w:trPr>
        <w:tc>
          <w:tcPr>
            <w:tcW w:w="2988" w:type="dxa"/>
            <w:tcBorders>
              <w:top w:val="nil"/>
              <w:left w:val="nil"/>
              <w:bottom w:val="nil"/>
              <w:right w:val="nil"/>
            </w:tcBorders>
            <w:vAlign w:val="center"/>
          </w:tcPr>
          <w:p w14:paraId="2FBCE4C0" w14:textId="77777777" w:rsidR="00CC3DBB" w:rsidRPr="00654A99" w:rsidRDefault="00CC3DBB" w:rsidP="009E61C2">
            <w:pPr>
              <w:pStyle w:val="Nzvytitulnstrany"/>
              <w:rPr>
                <w:rFonts w:ascii="Calibri" w:hAnsi="Calibri"/>
              </w:rPr>
            </w:pPr>
            <w:r w:rsidRPr="00654A99">
              <w:rPr>
                <w:rFonts w:ascii="Calibri" w:hAnsi="Calibri"/>
              </w:rPr>
              <w:t>název projektu:</w:t>
            </w:r>
          </w:p>
        </w:tc>
        <w:tc>
          <w:tcPr>
            <w:tcW w:w="6555" w:type="dxa"/>
            <w:gridSpan w:val="3"/>
            <w:tcBorders>
              <w:top w:val="nil"/>
              <w:left w:val="nil"/>
              <w:bottom w:val="nil"/>
              <w:right w:val="nil"/>
            </w:tcBorders>
            <w:vAlign w:val="center"/>
          </w:tcPr>
          <w:p w14:paraId="7CA05889" w14:textId="77777777" w:rsidR="00CC3DBB" w:rsidRPr="00654A99" w:rsidRDefault="00CC3DBB" w:rsidP="009E61C2">
            <w:pPr>
              <w:pStyle w:val="Vypln"/>
              <w:rPr>
                <w:rFonts w:ascii="Calibri" w:hAnsi="Calibri"/>
              </w:rPr>
            </w:pPr>
            <w:r w:rsidRPr="00E115FF">
              <w:rPr>
                <w:rFonts w:ascii="Calibri" w:hAnsi="Calibri"/>
              </w:rPr>
              <w:t>Integrovaný aplikační systém CMS</w:t>
            </w:r>
            <w:r>
              <w:rPr>
                <w:rFonts w:ascii="Calibri" w:hAnsi="Calibri"/>
              </w:rPr>
              <w:t xml:space="preserve"> </w:t>
            </w:r>
            <w:r w:rsidRPr="00E115FF">
              <w:rPr>
                <w:rFonts w:ascii="Calibri" w:hAnsi="Calibri"/>
              </w:rPr>
              <w:t xml:space="preserve">2.0 </w:t>
            </w:r>
            <w:r>
              <w:rPr>
                <w:rFonts w:ascii="Calibri" w:hAnsi="Calibri"/>
              </w:rPr>
              <w:t>- eGon Service Bus</w:t>
            </w:r>
          </w:p>
        </w:tc>
      </w:tr>
      <w:tr w:rsidR="00CC3DBB" w:rsidRPr="00654A99" w14:paraId="69AB23A8" w14:textId="77777777" w:rsidTr="009E61C2">
        <w:trPr>
          <w:trHeight w:val="567"/>
        </w:trPr>
        <w:tc>
          <w:tcPr>
            <w:tcW w:w="2988" w:type="dxa"/>
            <w:tcBorders>
              <w:top w:val="nil"/>
              <w:left w:val="nil"/>
              <w:bottom w:val="nil"/>
              <w:right w:val="nil"/>
            </w:tcBorders>
            <w:vAlign w:val="center"/>
          </w:tcPr>
          <w:p w14:paraId="548376FA" w14:textId="77777777" w:rsidR="00CC3DBB" w:rsidRPr="00654A99" w:rsidRDefault="00CC3DBB" w:rsidP="009E61C2">
            <w:pPr>
              <w:pStyle w:val="Nzvytitulnstrany"/>
              <w:rPr>
                <w:rFonts w:ascii="Calibri" w:hAnsi="Calibri"/>
              </w:rPr>
            </w:pPr>
          </w:p>
        </w:tc>
        <w:tc>
          <w:tcPr>
            <w:tcW w:w="6555" w:type="dxa"/>
            <w:gridSpan w:val="3"/>
            <w:tcBorders>
              <w:top w:val="nil"/>
              <w:left w:val="nil"/>
              <w:bottom w:val="nil"/>
              <w:right w:val="nil"/>
            </w:tcBorders>
            <w:vAlign w:val="center"/>
          </w:tcPr>
          <w:p w14:paraId="52783C38" w14:textId="77777777" w:rsidR="00CC3DBB" w:rsidRPr="00654A99" w:rsidRDefault="00CC3DBB" w:rsidP="009E61C2">
            <w:pPr>
              <w:pStyle w:val="Vypln"/>
              <w:rPr>
                <w:rFonts w:ascii="Calibri" w:hAnsi="Calibri"/>
              </w:rPr>
            </w:pPr>
          </w:p>
        </w:tc>
      </w:tr>
      <w:tr w:rsidR="00CC3DBB" w:rsidRPr="00654A99" w14:paraId="0090AB76" w14:textId="77777777" w:rsidTr="009E61C2">
        <w:trPr>
          <w:trHeight w:val="567"/>
        </w:trPr>
        <w:tc>
          <w:tcPr>
            <w:tcW w:w="2988" w:type="dxa"/>
            <w:tcBorders>
              <w:top w:val="nil"/>
              <w:left w:val="nil"/>
              <w:bottom w:val="nil"/>
              <w:right w:val="nil"/>
            </w:tcBorders>
            <w:vAlign w:val="center"/>
          </w:tcPr>
          <w:p w14:paraId="6583D2C6" w14:textId="77777777" w:rsidR="00CC3DBB" w:rsidRPr="00654A99" w:rsidRDefault="00CC3DBB" w:rsidP="009E61C2">
            <w:pPr>
              <w:pStyle w:val="Nzvytitulnstrany"/>
              <w:rPr>
                <w:rFonts w:ascii="Calibri" w:hAnsi="Calibri"/>
              </w:rPr>
            </w:pPr>
          </w:p>
        </w:tc>
        <w:tc>
          <w:tcPr>
            <w:tcW w:w="6555" w:type="dxa"/>
            <w:gridSpan w:val="3"/>
            <w:tcBorders>
              <w:top w:val="nil"/>
              <w:left w:val="nil"/>
              <w:bottom w:val="nil"/>
              <w:right w:val="nil"/>
            </w:tcBorders>
            <w:vAlign w:val="center"/>
          </w:tcPr>
          <w:p w14:paraId="0D39E19B" w14:textId="77777777" w:rsidR="00CC3DBB" w:rsidRPr="00654A99" w:rsidRDefault="00CC3DBB" w:rsidP="009E61C2">
            <w:pPr>
              <w:pStyle w:val="Vypln"/>
              <w:rPr>
                <w:rFonts w:ascii="Calibri" w:hAnsi="Calibri"/>
              </w:rPr>
            </w:pPr>
          </w:p>
        </w:tc>
      </w:tr>
      <w:tr w:rsidR="00CC3DBB" w:rsidRPr="00654A99" w14:paraId="2BC776D1" w14:textId="77777777" w:rsidTr="009E61C2">
        <w:trPr>
          <w:trHeight w:val="567"/>
        </w:trPr>
        <w:tc>
          <w:tcPr>
            <w:tcW w:w="2988" w:type="dxa"/>
            <w:tcBorders>
              <w:top w:val="nil"/>
              <w:left w:val="nil"/>
              <w:bottom w:val="nil"/>
              <w:right w:val="nil"/>
            </w:tcBorders>
            <w:vAlign w:val="center"/>
          </w:tcPr>
          <w:p w14:paraId="490E9187" w14:textId="77777777" w:rsidR="00CC3DBB" w:rsidRPr="00654A99" w:rsidRDefault="00CC3DBB" w:rsidP="009E61C2">
            <w:pPr>
              <w:pStyle w:val="Nzvytitulnstrany"/>
              <w:rPr>
                <w:rFonts w:ascii="Calibri" w:hAnsi="Calibri"/>
              </w:rPr>
            </w:pPr>
          </w:p>
        </w:tc>
        <w:tc>
          <w:tcPr>
            <w:tcW w:w="6555" w:type="dxa"/>
            <w:gridSpan w:val="3"/>
            <w:tcBorders>
              <w:top w:val="nil"/>
              <w:left w:val="nil"/>
              <w:bottom w:val="nil"/>
              <w:right w:val="nil"/>
            </w:tcBorders>
            <w:vAlign w:val="center"/>
          </w:tcPr>
          <w:p w14:paraId="4EF1C2B5" w14:textId="77777777" w:rsidR="00CC3DBB" w:rsidRPr="00654A99" w:rsidRDefault="00CC3DBB" w:rsidP="009E61C2">
            <w:pPr>
              <w:pStyle w:val="Vypln"/>
              <w:rPr>
                <w:rFonts w:ascii="Calibri" w:hAnsi="Calibri"/>
              </w:rPr>
            </w:pPr>
          </w:p>
        </w:tc>
      </w:tr>
      <w:tr w:rsidR="00CC3DBB" w:rsidRPr="00654A99" w14:paraId="3062D5B4" w14:textId="77777777" w:rsidTr="009E61C2">
        <w:trPr>
          <w:trHeight w:val="567"/>
        </w:trPr>
        <w:tc>
          <w:tcPr>
            <w:tcW w:w="2988" w:type="dxa"/>
            <w:tcBorders>
              <w:top w:val="nil"/>
              <w:left w:val="nil"/>
              <w:bottom w:val="nil"/>
              <w:right w:val="nil"/>
            </w:tcBorders>
            <w:vAlign w:val="center"/>
          </w:tcPr>
          <w:p w14:paraId="1E25FA55" w14:textId="77777777" w:rsidR="00CC3DBB" w:rsidRPr="00654A99" w:rsidRDefault="00CC3DBB" w:rsidP="009E61C2">
            <w:pPr>
              <w:pStyle w:val="Nzvytitulnstrany"/>
              <w:rPr>
                <w:rFonts w:ascii="Calibri" w:hAnsi="Calibri"/>
              </w:rPr>
            </w:pPr>
          </w:p>
        </w:tc>
        <w:tc>
          <w:tcPr>
            <w:tcW w:w="2185" w:type="dxa"/>
            <w:tcBorders>
              <w:top w:val="nil"/>
              <w:left w:val="nil"/>
              <w:bottom w:val="nil"/>
              <w:right w:val="nil"/>
            </w:tcBorders>
            <w:vAlign w:val="center"/>
          </w:tcPr>
          <w:p w14:paraId="32015084" w14:textId="77777777" w:rsidR="00CC3DBB" w:rsidRPr="00654A99" w:rsidRDefault="00CC3DBB" w:rsidP="009E61C2">
            <w:pPr>
              <w:pStyle w:val="Vypln"/>
              <w:rPr>
                <w:rFonts w:ascii="Calibri" w:hAnsi="Calibri"/>
              </w:rPr>
            </w:pPr>
          </w:p>
        </w:tc>
        <w:tc>
          <w:tcPr>
            <w:tcW w:w="2185" w:type="dxa"/>
            <w:tcBorders>
              <w:top w:val="nil"/>
              <w:left w:val="nil"/>
              <w:bottom w:val="nil"/>
              <w:right w:val="nil"/>
            </w:tcBorders>
            <w:vAlign w:val="center"/>
          </w:tcPr>
          <w:p w14:paraId="777AB649" w14:textId="77777777" w:rsidR="00CC3DBB" w:rsidRPr="00654A99" w:rsidRDefault="00CC3DBB" w:rsidP="009E61C2">
            <w:pPr>
              <w:pStyle w:val="Nzvytitulnstrany"/>
              <w:rPr>
                <w:rFonts w:ascii="Calibri" w:hAnsi="Calibri"/>
              </w:rPr>
            </w:pPr>
          </w:p>
        </w:tc>
        <w:tc>
          <w:tcPr>
            <w:tcW w:w="2185" w:type="dxa"/>
            <w:tcBorders>
              <w:top w:val="nil"/>
              <w:left w:val="nil"/>
              <w:bottom w:val="nil"/>
              <w:right w:val="nil"/>
            </w:tcBorders>
            <w:vAlign w:val="center"/>
          </w:tcPr>
          <w:p w14:paraId="39B002A9" w14:textId="77777777" w:rsidR="00CC3DBB" w:rsidRPr="00654A99" w:rsidRDefault="00CC3DBB" w:rsidP="009E61C2">
            <w:pPr>
              <w:pStyle w:val="Vypln"/>
              <w:rPr>
                <w:rFonts w:ascii="Calibri" w:hAnsi="Calibri"/>
              </w:rPr>
            </w:pPr>
          </w:p>
        </w:tc>
      </w:tr>
    </w:tbl>
    <w:p w14:paraId="5AAD18BB" w14:textId="77777777" w:rsidR="00CC3DBB" w:rsidRPr="00654A99" w:rsidRDefault="00CC3DBB" w:rsidP="00CC3DBB">
      <w:pPr>
        <w:pStyle w:val="Obsah"/>
        <w:rPr>
          <w:rFonts w:ascii="Calibri" w:hAnsi="Calibri"/>
        </w:rPr>
      </w:pPr>
    </w:p>
    <w:p w14:paraId="040AEF86" w14:textId="77777777" w:rsidR="00CC3DBB" w:rsidRDefault="00CC3DBB" w:rsidP="00CC3DBB">
      <w:pPr>
        <w:pStyle w:val="TextdokumentuChar"/>
        <w:rPr>
          <w:rFonts w:ascii="Calibri" w:hAnsi="Calibri"/>
        </w:rPr>
      </w:pPr>
    </w:p>
    <w:p w14:paraId="329398D6" w14:textId="77777777" w:rsidR="00CC3DBB" w:rsidRDefault="00CC3DBB" w:rsidP="00CC3DBB">
      <w:pPr>
        <w:pStyle w:val="TextdokumentuChar"/>
        <w:rPr>
          <w:rFonts w:ascii="Calibri" w:hAnsi="Calibri"/>
        </w:rPr>
      </w:pPr>
    </w:p>
    <w:p w14:paraId="635B1A35" w14:textId="77777777" w:rsidR="00CC3DBB" w:rsidRDefault="00CC3DBB" w:rsidP="00CC3DBB">
      <w:pPr>
        <w:pStyle w:val="TextdokumentuChar"/>
        <w:rPr>
          <w:rFonts w:ascii="Calibri" w:hAnsi="Calibri"/>
        </w:rPr>
      </w:pPr>
    </w:p>
    <w:p w14:paraId="39095EF6" w14:textId="77777777" w:rsidR="00CC3DBB" w:rsidRDefault="00CC3DBB" w:rsidP="00CC3DBB">
      <w:pPr>
        <w:pStyle w:val="TextdokumentuChar"/>
        <w:rPr>
          <w:rFonts w:ascii="Calibri" w:hAnsi="Calibri"/>
        </w:rPr>
      </w:pPr>
    </w:p>
    <w:p w14:paraId="378CD8F0" w14:textId="77777777" w:rsidR="00CC3DBB" w:rsidRPr="00654A99" w:rsidRDefault="00CC3DBB" w:rsidP="00CC3DBB">
      <w:pPr>
        <w:pStyle w:val="TextdokumentuChar"/>
        <w:rPr>
          <w:rFonts w:ascii="Calibri" w:hAnsi="Calibri"/>
        </w:rPr>
      </w:pPr>
    </w:p>
    <w:p w14:paraId="316B334C" w14:textId="77777777" w:rsidR="00CC3DBB" w:rsidRPr="00654A99" w:rsidRDefault="00CC3DBB" w:rsidP="00CC3DBB">
      <w:pPr>
        <w:pStyle w:val="TextdokumentuChar"/>
        <w:rPr>
          <w:rFonts w:ascii="Calibri" w:hAnsi="Calibri"/>
          <w:b/>
          <w:smallCaps/>
          <w:sz w:val="28"/>
          <w:szCs w:val="28"/>
        </w:rPr>
      </w:pPr>
      <w:r w:rsidRPr="00654A99">
        <w:rPr>
          <w:rFonts w:ascii="Calibri" w:hAnsi="Calibri"/>
          <w:b/>
          <w:smallCaps/>
          <w:sz w:val="28"/>
          <w:szCs w:val="28"/>
        </w:rPr>
        <w:t xml:space="preserve"> </w:t>
      </w:r>
    </w:p>
    <w:tbl>
      <w:tblPr>
        <w:tblW w:w="9543" w:type="dxa"/>
        <w:tblLook w:val="01E0" w:firstRow="1" w:lastRow="1" w:firstColumn="1" w:lastColumn="1" w:noHBand="0" w:noVBand="0"/>
      </w:tblPr>
      <w:tblGrid>
        <w:gridCol w:w="2988"/>
        <w:gridCol w:w="2185"/>
        <w:gridCol w:w="2185"/>
        <w:gridCol w:w="2185"/>
      </w:tblGrid>
      <w:tr w:rsidR="00CC3DBB" w:rsidRPr="00654A99" w14:paraId="3B805382" w14:textId="77777777" w:rsidTr="009E61C2">
        <w:trPr>
          <w:trHeight w:val="567"/>
        </w:trPr>
        <w:tc>
          <w:tcPr>
            <w:tcW w:w="2988" w:type="dxa"/>
            <w:tcBorders>
              <w:top w:val="nil"/>
              <w:left w:val="nil"/>
              <w:bottom w:val="nil"/>
              <w:right w:val="nil"/>
            </w:tcBorders>
            <w:vAlign w:val="center"/>
          </w:tcPr>
          <w:p w14:paraId="789BC8B7" w14:textId="3E186DEE" w:rsidR="00CC3DBB" w:rsidRPr="00654A99" w:rsidRDefault="00CC3DBB" w:rsidP="00CC3DBB">
            <w:pPr>
              <w:pStyle w:val="Nzvytitulnstrany"/>
              <w:rPr>
                <w:rFonts w:ascii="Calibri" w:hAnsi="Calibri"/>
              </w:rPr>
            </w:pPr>
            <w:r w:rsidRPr="00654A99">
              <w:rPr>
                <w:rFonts w:ascii="Calibri" w:hAnsi="Calibri"/>
              </w:rPr>
              <w:t>Verze:</w:t>
            </w:r>
            <w:r w:rsidR="00BA5015">
              <w:rPr>
                <w:rFonts w:ascii="Calibri" w:hAnsi="Calibri"/>
              </w:rPr>
              <w:t xml:space="preserve"> 1.00</w:t>
            </w:r>
          </w:p>
        </w:tc>
        <w:tc>
          <w:tcPr>
            <w:tcW w:w="2185" w:type="dxa"/>
            <w:tcBorders>
              <w:top w:val="nil"/>
              <w:left w:val="nil"/>
              <w:bottom w:val="nil"/>
              <w:right w:val="nil"/>
            </w:tcBorders>
            <w:vAlign w:val="center"/>
          </w:tcPr>
          <w:p w14:paraId="0B701A15" w14:textId="77777777" w:rsidR="00CC3DBB" w:rsidRPr="00654A99" w:rsidRDefault="00CC3DBB" w:rsidP="009E61C2">
            <w:pPr>
              <w:pStyle w:val="Vypln"/>
              <w:rPr>
                <w:rFonts w:ascii="Calibri" w:hAnsi="Calibri"/>
              </w:rPr>
            </w:pPr>
          </w:p>
        </w:tc>
        <w:tc>
          <w:tcPr>
            <w:tcW w:w="2185" w:type="dxa"/>
            <w:tcBorders>
              <w:top w:val="nil"/>
              <w:left w:val="nil"/>
              <w:bottom w:val="nil"/>
              <w:right w:val="nil"/>
            </w:tcBorders>
            <w:vAlign w:val="center"/>
          </w:tcPr>
          <w:p w14:paraId="66A54602" w14:textId="05C47F8B" w:rsidR="00CC3DBB" w:rsidRPr="00654A99" w:rsidRDefault="00CC3DBB" w:rsidP="009E61C2">
            <w:pPr>
              <w:pStyle w:val="Nzvytitulnstrany"/>
              <w:rPr>
                <w:rFonts w:ascii="Calibri" w:hAnsi="Calibri"/>
              </w:rPr>
            </w:pPr>
            <w:bookmarkStart w:id="0" w:name="_GoBack"/>
            <w:bookmarkEnd w:id="0"/>
          </w:p>
        </w:tc>
        <w:tc>
          <w:tcPr>
            <w:tcW w:w="2185" w:type="dxa"/>
            <w:tcBorders>
              <w:top w:val="nil"/>
              <w:left w:val="nil"/>
              <w:bottom w:val="nil"/>
              <w:right w:val="nil"/>
            </w:tcBorders>
            <w:vAlign w:val="center"/>
          </w:tcPr>
          <w:p w14:paraId="6D7BA546" w14:textId="77777777" w:rsidR="00CC3DBB" w:rsidRPr="00654A99" w:rsidRDefault="00CC3DBB" w:rsidP="009E61C2">
            <w:pPr>
              <w:pStyle w:val="Vypln"/>
              <w:rPr>
                <w:rFonts w:ascii="Calibri" w:hAnsi="Calibri"/>
              </w:rPr>
            </w:pPr>
          </w:p>
        </w:tc>
      </w:tr>
    </w:tbl>
    <w:p w14:paraId="664A5BB7" w14:textId="77777777" w:rsidR="005E3E0C" w:rsidRDefault="005E3E0C" w:rsidP="005E3E0C"/>
    <w:p w14:paraId="0F356F1D" w14:textId="77777777" w:rsidR="00CC3DBB" w:rsidRPr="00654A99" w:rsidRDefault="00CC3DBB" w:rsidP="00CC3DBB">
      <w:pPr>
        <w:rPr>
          <w:rFonts w:ascii="Calibri" w:hAnsi="Calibri"/>
          <w:b/>
          <w:bCs/>
          <w:color w:val="333399"/>
          <w:sz w:val="32"/>
        </w:rPr>
      </w:pPr>
      <w:r w:rsidRPr="00654A99">
        <w:rPr>
          <w:rFonts w:ascii="Calibri" w:hAnsi="Calibri"/>
          <w:b/>
          <w:bCs/>
          <w:color w:val="333399"/>
          <w:sz w:val="32"/>
        </w:rPr>
        <w:lastRenderedPageBreak/>
        <w:t>Obsah</w:t>
      </w:r>
    </w:p>
    <w:p w14:paraId="0FF45772" w14:textId="77777777" w:rsidR="00CC3DBB" w:rsidRPr="00654A99" w:rsidRDefault="00CC3DBB" w:rsidP="00CC3DBB">
      <w:pPr>
        <w:rPr>
          <w:rFonts w:ascii="Calibri" w:hAnsi="Calibri"/>
        </w:rPr>
      </w:pPr>
    </w:p>
    <w:p w14:paraId="28DC14AF" w14:textId="77777777" w:rsidR="00507DC5" w:rsidRDefault="00CC3DBB">
      <w:pPr>
        <w:pStyle w:val="Obsah1"/>
        <w:rPr>
          <w:rFonts w:asciiTheme="minorHAnsi" w:eastAsiaTheme="minorEastAsia" w:hAnsiTheme="minorHAnsi" w:cstheme="minorBidi"/>
          <w:b w:val="0"/>
          <w:bCs w:val="0"/>
          <w:caps w:val="0"/>
          <w:noProof/>
          <w:sz w:val="22"/>
          <w:szCs w:val="22"/>
          <w:lang w:eastAsia="cs-CZ"/>
        </w:rPr>
      </w:pPr>
      <w:r w:rsidRPr="00654A99">
        <w:rPr>
          <w:rFonts w:ascii="Calibri" w:hAnsi="Calibri"/>
        </w:rPr>
        <w:fldChar w:fldCharType="begin"/>
      </w:r>
      <w:r w:rsidRPr="00654A99">
        <w:rPr>
          <w:rFonts w:ascii="Calibri" w:hAnsi="Calibri"/>
        </w:rPr>
        <w:instrText xml:space="preserve"> TOC \o "1-3" \h \z </w:instrText>
      </w:r>
      <w:r w:rsidRPr="00654A99">
        <w:rPr>
          <w:rFonts w:ascii="Calibri" w:hAnsi="Calibri"/>
        </w:rPr>
        <w:fldChar w:fldCharType="separate"/>
      </w:r>
      <w:hyperlink w:anchor="_Toc433897966" w:history="1">
        <w:r w:rsidR="00507DC5" w:rsidRPr="005B50CD">
          <w:rPr>
            <w:rStyle w:val="Hypertextovodkaz"/>
            <w:rFonts w:eastAsiaTheme="majorEastAsia"/>
            <w:noProof/>
          </w:rPr>
          <w:t>1</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Manažerské shrnutí</w:t>
        </w:r>
        <w:r w:rsidR="00507DC5">
          <w:rPr>
            <w:noProof/>
            <w:webHidden/>
          </w:rPr>
          <w:tab/>
        </w:r>
        <w:r w:rsidR="00507DC5">
          <w:rPr>
            <w:noProof/>
            <w:webHidden/>
          </w:rPr>
          <w:fldChar w:fldCharType="begin"/>
        </w:r>
        <w:r w:rsidR="00507DC5">
          <w:rPr>
            <w:noProof/>
            <w:webHidden/>
          </w:rPr>
          <w:instrText xml:space="preserve"> PAGEREF _Toc433897966 \h </w:instrText>
        </w:r>
        <w:r w:rsidR="00507DC5">
          <w:rPr>
            <w:noProof/>
            <w:webHidden/>
          </w:rPr>
        </w:r>
        <w:r w:rsidR="00507DC5">
          <w:rPr>
            <w:noProof/>
            <w:webHidden/>
          </w:rPr>
          <w:fldChar w:fldCharType="separate"/>
        </w:r>
        <w:r w:rsidR="00507DC5">
          <w:rPr>
            <w:noProof/>
            <w:webHidden/>
          </w:rPr>
          <w:t>6</w:t>
        </w:r>
        <w:r w:rsidR="00507DC5">
          <w:rPr>
            <w:noProof/>
            <w:webHidden/>
          </w:rPr>
          <w:fldChar w:fldCharType="end"/>
        </w:r>
      </w:hyperlink>
    </w:p>
    <w:p w14:paraId="1E123AA5"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67" w:history="1">
        <w:r w:rsidR="00507DC5" w:rsidRPr="005B50CD">
          <w:rPr>
            <w:rStyle w:val="Hypertextovodkaz"/>
            <w:rFonts w:eastAsiaTheme="majorEastAsia"/>
            <w:noProof/>
          </w:rPr>
          <w:t>1.1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Propojený datový fond</w:t>
        </w:r>
        <w:r w:rsidR="00507DC5">
          <w:rPr>
            <w:noProof/>
            <w:webHidden/>
          </w:rPr>
          <w:tab/>
        </w:r>
        <w:r w:rsidR="00507DC5">
          <w:rPr>
            <w:noProof/>
            <w:webHidden/>
          </w:rPr>
          <w:fldChar w:fldCharType="begin"/>
        </w:r>
        <w:r w:rsidR="00507DC5">
          <w:rPr>
            <w:noProof/>
            <w:webHidden/>
          </w:rPr>
          <w:instrText xml:space="preserve"> PAGEREF _Toc433897967 \h </w:instrText>
        </w:r>
        <w:r w:rsidR="00507DC5">
          <w:rPr>
            <w:noProof/>
            <w:webHidden/>
          </w:rPr>
        </w:r>
        <w:r w:rsidR="00507DC5">
          <w:rPr>
            <w:noProof/>
            <w:webHidden/>
          </w:rPr>
          <w:fldChar w:fldCharType="separate"/>
        </w:r>
        <w:r w:rsidR="00507DC5">
          <w:rPr>
            <w:noProof/>
            <w:webHidden/>
          </w:rPr>
          <w:t>6</w:t>
        </w:r>
        <w:r w:rsidR="00507DC5">
          <w:rPr>
            <w:noProof/>
            <w:webHidden/>
          </w:rPr>
          <w:fldChar w:fldCharType="end"/>
        </w:r>
      </w:hyperlink>
    </w:p>
    <w:p w14:paraId="3C6080D7"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68" w:history="1">
        <w:r w:rsidR="00507DC5" w:rsidRPr="005B50CD">
          <w:rPr>
            <w:rStyle w:val="Hypertextovodkaz"/>
            <w:rFonts w:eastAsiaTheme="majorEastAsia"/>
            <w:noProof/>
          </w:rPr>
          <w:t>1.2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Univerzální referenční rozhraní</w:t>
        </w:r>
        <w:r w:rsidR="00507DC5">
          <w:rPr>
            <w:noProof/>
            <w:webHidden/>
          </w:rPr>
          <w:tab/>
        </w:r>
        <w:r w:rsidR="00507DC5">
          <w:rPr>
            <w:noProof/>
            <w:webHidden/>
          </w:rPr>
          <w:fldChar w:fldCharType="begin"/>
        </w:r>
        <w:r w:rsidR="00507DC5">
          <w:rPr>
            <w:noProof/>
            <w:webHidden/>
          </w:rPr>
          <w:instrText xml:space="preserve"> PAGEREF _Toc433897968 \h </w:instrText>
        </w:r>
        <w:r w:rsidR="00507DC5">
          <w:rPr>
            <w:noProof/>
            <w:webHidden/>
          </w:rPr>
        </w:r>
        <w:r w:rsidR="00507DC5">
          <w:rPr>
            <w:noProof/>
            <w:webHidden/>
          </w:rPr>
          <w:fldChar w:fldCharType="separate"/>
        </w:r>
        <w:r w:rsidR="00507DC5">
          <w:rPr>
            <w:noProof/>
            <w:webHidden/>
          </w:rPr>
          <w:t>6</w:t>
        </w:r>
        <w:r w:rsidR="00507DC5">
          <w:rPr>
            <w:noProof/>
            <w:webHidden/>
          </w:rPr>
          <w:fldChar w:fldCharType="end"/>
        </w:r>
      </w:hyperlink>
    </w:p>
    <w:p w14:paraId="5D3B9B16"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7969" w:history="1">
        <w:r w:rsidR="00507DC5" w:rsidRPr="005B50CD">
          <w:rPr>
            <w:rStyle w:val="Hypertextovodkaz"/>
            <w:rFonts w:eastAsiaTheme="majorEastAsia"/>
            <w:noProof/>
          </w:rPr>
          <w:t>2</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Úvod</w:t>
        </w:r>
        <w:r w:rsidR="00507DC5">
          <w:rPr>
            <w:noProof/>
            <w:webHidden/>
          </w:rPr>
          <w:tab/>
        </w:r>
        <w:r w:rsidR="00507DC5">
          <w:rPr>
            <w:noProof/>
            <w:webHidden/>
          </w:rPr>
          <w:fldChar w:fldCharType="begin"/>
        </w:r>
        <w:r w:rsidR="00507DC5">
          <w:rPr>
            <w:noProof/>
            <w:webHidden/>
          </w:rPr>
          <w:instrText xml:space="preserve"> PAGEREF _Toc433897969 \h </w:instrText>
        </w:r>
        <w:r w:rsidR="00507DC5">
          <w:rPr>
            <w:noProof/>
            <w:webHidden/>
          </w:rPr>
        </w:r>
        <w:r w:rsidR="00507DC5">
          <w:rPr>
            <w:noProof/>
            <w:webHidden/>
          </w:rPr>
          <w:fldChar w:fldCharType="separate"/>
        </w:r>
        <w:r w:rsidR="00507DC5">
          <w:rPr>
            <w:noProof/>
            <w:webHidden/>
          </w:rPr>
          <w:t>7</w:t>
        </w:r>
        <w:r w:rsidR="00507DC5">
          <w:rPr>
            <w:noProof/>
            <w:webHidden/>
          </w:rPr>
          <w:fldChar w:fldCharType="end"/>
        </w:r>
      </w:hyperlink>
    </w:p>
    <w:p w14:paraId="52B972CF"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70" w:history="1">
        <w:r w:rsidR="00507DC5" w:rsidRPr="005B50CD">
          <w:rPr>
            <w:rStyle w:val="Hypertextovodkaz"/>
            <w:rFonts w:eastAsiaTheme="majorEastAsia"/>
            <w:noProof/>
          </w:rPr>
          <w:t>2.1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Účel dokumentu</w:t>
        </w:r>
        <w:r w:rsidR="00507DC5">
          <w:rPr>
            <w:noProof/>
            <w:webHidden/>
          </w:rPr>
          <w:tab/>
        </w:r>
        <w:r w:rsidR="00507DC5">
          <w:rPr>
            <w:noProof/>
            <w:webHidden/>
          </w:rPr>
          <w:fldChar w:fldCharType="begin"/>
        </w:r>
        <w:r w:rsidR="00507DC5">
          <w:rPr>
            <w:noProof/>
            <w:webHidden/>
          </w:rPr>
          <w:instrText xml:space="preserve"> PAGEREF _Toc433897970 \h </w:instrText>
        </w:r>
        <w:r w:rsidR="00507DC5">
          <w:rPr>
            <w:noProof/>
            <w:webHidden/>
          </w:rPr>
        </w:r>
        <w:r w:rsidR="00507DC5">
          <w:rPr>
            <w:noProof/>
            <w:webHidden/>
          </w:rPr>
          <w:fldChar w:fldCharType="separate"/>
        </w:r>
        <w:r w:rsidR="00507DC5">
          <w:rPr>
            <w:noProof/>
            <w:webHidden/>
          </w:rPr>
          <w:t>7</w:t>
        </w:r>
        <w:r w:rsidR="00507DC5">
          <w:rPr>
            <w:noProof/>
            <w:webHidden/>
          </w:rPr>
          <w:fldChar w:fldCharType="end"/>
        </w:r>
      </w:hyperlink>
    </w:p>
    <w:p w14:paraId="2F76448B"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71" w:history="1">
        <w:r w:rsidR="00507DC5" w:rsidRPr="005B50CD">
          <w:rPr>
            <w:rStyle w:val="Hypertextovodkaz"/>
            <w:rFonts w:eastAsiaTheme="majorEastAsia"/>
            <w:noProof/>
          </w:rPr>
          <w:t>2.2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Zkratky</w:t>
        </w:r>
        <w:r w:rsidR="00507DC5">
          <w:rPr>
            <w:noProof/>
            <w:webHidden/>
          </w:rPr>
          <w:tab/>
        </w:r>
        <w:r w:rsidR="00507DC5">
          <w:rPr>
            <w:noProof/>
            <w:webHidden/>
          </w:rPr>
          <w:fldChar w:fldCharType="begin"/>
        </w:r>
        <w:r w:rsidR="00507DC5">
          <w:rPr>
            <w:noProof/>
            <w:webHidden/>
          </w:rPr>
          <w:instrText xml:space="preserve"> PAGEREF _Toc433897971 \h </w:instrText>
        </w:r>
        <w:r w:rsidR="00507DC5">
          <w:rPr>
            <w:noProof/>
            <w:webHidden/>
          </w:rPr>
        </w:r>
        <w:r w:rsidR="00507DC5">
          <w:rPr>
            <w:noProof/>
            <w:webHidden/>
          </w:rPr>
          <w:fldChar w:fldCharType="separate"/>
        </w:r>
        <w:r w:rsidR="00507DC5">
          <w:rPr>
            <w:noProof/>
            <w:webHidden/>
          </w:rPr>
          <w:t>7</w:t>
        </w:r>
        <w:r w:rsidR="00507DC5">
          <w:rPr>
            <w:noProof/>
            <w:webHidden/>
          </w:rPr>
          <w:fldChar w:fldCharType="end"/>
        </w:r>
      </w:hyperlink>
    </w:p>
    <w:p w14:paraId="67305E10"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72" w:history="1">
        <w:r w:rsidR="00507DC5" w:rsidRPr="005B50CD">
          <w:rPr>
            <w:rStyle w:val="Hypertextovodkaz"/>
            <w:rFonts w:eastAsiaTheme="majorEastAsia"/>
            <w:noProof/>
          </w:rPr>
          <w:t>2.3</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Pojmy</w:t>
        </w:r>
        <w:r w:rsidR="00507DC5">
          <w:rPr>
            <w:noProof/>
            <w:webHidden/>
          </w:rPr>
          <w:tab/>
        </w:r>
        <w:r w:rsidR="00507DC5">
          <w:rPr>
            <w:noProof/>
            <w:webHidden/>
          </w:rPr>
          <w:fldChar w:fldCharType="begin"/>
        </w:r>
        <w:r w:rsidR="00507DC5">
          <w:rPr>
            <w:noProof/>
            <w:webHidden/>
          </w:rPr>
          <w:instrText xml:space="preserve"> PAGEREF _Toc433897972 \h </w:instrText>
        </w:r>
        <w:r w:rsidR="00507DC5">
          <w:rPr>
            <w:noProof/>
            <w:webHidden/>
          </w:rPr>
        </w:r>
        <w:r w:rsidR="00507DC5">
          <w:rPr>
            <w:noProof/>
            <w:webHidden/>
          </w:rPr>
          <w:fldChar w:fldCharType="separate"/>
        </w:r>
        <w:r w:rsidR="00507DC5">
          <w:rPr>
            <w:noProof/>
            <w:webHidden/>
          </w:rPr>
          <w:t>7</w:t>
        </w:r>
        <w:r w:rsidR="00507DC5">
          <w:rPr>
            <w:noProof/>
            <w:webHidden/>
          </w:rPr>
          <w:fldChar w:fldCharType="end"/>
        </w:r>
      </w:hyperlink>
    </w:p>
    <w:p w14:paraId="45957649"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73" w:history="1">
        <w:r w:rsidR="00507DC5" w:rsidRPr="005B50CD">
          <w:rPr>
            <w:rStyle w:val="Hypertextovodkaz"/>
            <w:rFonts w:eastAsiaTheme="majorEastAsia"/>
            <w:noProof/>
          </w:rPr>
          <w:t>2.3.1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Entita</w:t>
        </w:r>
        <w:r w:rsidR="00507DC5">
          <w:rPr>
            <w:noProof/>
            <w:webHidden/>
          </w:rPr>
          <w:tab/>
        </w:r>
        <w:r w:rsidR="00507DC5">
          <w:rPr>
            <w:noProof/>
            <w:webHidden/>
          </w:rPr>
          <w:fldChar w:fldCharType="begin"/>
        </w:r>
        <w:r w:rsidR="00507DC5">
          <w:rPr>
            <w:noProof/>
            <w:webHidden/>
          </w:rPr>
          <w:instrText xml:space="preserve"> PAGEREF _Toc433897973 \h </w:instrText>
        </w:r>
        <w:r w:rsidR="00507DC5">
          <w:rPr>
            <w:noProof/>
            <w:webHidden/>
          </w:rPr>
        </w:r>
        <w:r w:rsidR="00507DC5">
          <w:rPr>
            <w:noProof/>
            <w:webHidden/>
          </w:rPr>
          <w:fldChar w:fldCharType="separate"/>
        </w:r>
        <w:r w:rsidR="00507DC5">
          <w:rPr>
            <w:noProof/>
            <w:webHidden/>
          </w:rPr>
          <w:t>7</w:t>
        </w:r>
        <w:r w:rsidR="00507DC5">
          <w:rPr>
            <w:noProof/>
            <w:webHidden/>
          </w:rPr>
          <w:fldChar w:fldCharType="end"/>
        </w:r>
      </w:hyperlink>
    </w:p>
    <w:p w14:paraId="11E7ACA2"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74" w:history="1">
        <w:r w:rsidR="00507DC5" w:rsidRPr="005B50CD">
          <w:rPr>
            <w:rStyle w:val="Hypertextovodkaz"/>
            <w:rFonts w:eastAsiaTheme="majorEastAsia"/>
            <w:noProof/>
          </w:rPr>
          <w:t>2.3.2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Údaj</w:t>
        </w:r>
        <w:r w:rsidR="00507DC5">
          <w:rPr>
            <w:noProof/>
            <w:webHidden/>
          </w:rPr>
          <w:tab/>
        </w:r>
        <w:r w:rsidR="00507DC5">
          <w:rPr>
            <w:noProof/>
            <w:webHidden/>
          </w:rPr>
          <w:fldChar w:fldCharType="begin"/>
        </w:r>
        <w:r w:rsidR="00507DC5">
          <w:rPr>
            <w:noProof/>
            <w:webHidden/>
          </w:rPr>
          <w:instrText xml:space="preserve"> PAGEREF _Toc433897974 \h </w:instrText>
        </w:r>
        <w:r w:rsidR="00507DC5">
          <w:rPr>
            <w:noProof/>
            <w:webHidden/>
          </w:rPr>
        </w:r>
        <w:r w:rsidR="00507DC5">
          <w:rPr>
            <w:noProof/>
            <w:webHidden/>
          </w:rPr>
          <w:fldChar w:fldCharType="separate"/>
        </w:r>
        <w:r w:rsidR="00507DC5">
          <w:rPr>
            <w:noProof/>
            <w:webHidden/>
          </w:rPr>
          <w:t>8</w:t>
        </w:r>
        <w:r w:rsidR="00507DC5">
          <w:rPr>
            <w:noProof/>
            <w:webHidden/>
          </w:rPr>
          <w:fldChar w:fldCharType="end"/>
        </w:r>
      </w:hyperlink>
    </w:p>
    <w:p w14:paraId="7FD67BB8"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75" w:history="1">
        <w:r w:rsidR="00507DC5" w:rsidRPr="005B50CD">
          <w:rPr>
            <w:rStyle w:val="Hypertextovodkaz"/>
            <w:rFonts w:eastAsiaTheme="majorEastAsia"/>
            <w:noProof/>
          </w:rPr>
          <w:t>2.3.3</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Kontext</w:t>
        </w:r>
        <w:r w:rsidR="00507DC5">
          <w:rPr>
            <w:noProof/>
            <w:webHidden/>
          </w:rPr>
          <w:tab/>
        </w:r>
        <w:r w:rsidR="00507DC5">
          <w:rPr>
            <w:noProof/>
            <w:webHidden/>
          </w:rPr>
          <w:fldChar w:fldCharType="begin"/>
        </w:r>
        <w:r w:rsidR="00507DC5">
          <w:rPr>
            <w:noProof/>
            <w:webHidden/>
          </w:rPr>
          <w:instrText xml:space="preserve"> PAGEREF _Toc433897975 \h </w:instrText>
        </w:r>
        <w:r w:rsidR="00507DC5">
          <w:rPr>
            <w:noProof/>
            <w:webHidden/>
          </w:rPr>
        </w:r>
        <w:r w:rsidR="00507DC5">
          <w:rPr>
            <w:noProof/>
            <w:webHidden/>
          </w:rPr>
          <w:fldChar w:fldCharType="separate"/>
        </w:r>
        <w:r w:rsidR="00507DC5">
          <w:rPr>
            <w:noProof/>
            <w:webHidden/>
          </w:rPr>
          <w:t>8</w:t>
        </w:r>
        <w:r w:rsidR="00507DC5">
          <w:rPr>
            <w:noProof/>
            <w:webHidden/>
          </w:rPr>
          <w:fldChar w:fldCharType="end"/>
        </w:r>
      </w:hyperlink>
    </w:p>
    <w:p w14:paraId="62553CE0"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76" w:history="1">
        <w:r w:rsidR="00507DC5" w:rsidRPr="005B50CD">
          <w:rPr>
            <w:rStyle w:val="Hypertextovodkaz"/>
            <w:rFonts w:eastAsiaTheme="majorEastAsia"/>
            <w:noProof/>
          </w:rPr>
          <w:t>2.3.4</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Čtenářský AIS</w:t>
        </w:r>
        <w:r w:rsidR="00507DC5">
          <w:rPr>
            <w:noProof/>
            <w:webHidden/>
          </w:rPr>
          <w:tab/>
        </w:r>
        <w:r w:rsidR="00507DC5">
          <w:rPr>
            <w:noProof/>
            <w:webHidden/>
          </w:rPr>
          <w:fldChar w:fldCharType="begin"/>
        </w:r>
        <w:r w:rsidR="00507DC5">
          <w:rPr>
            <w:noProof/>
            <w:webHidden/>
          </w:rPr>
          <w:instrText xml:space="preserve"> PAGEREF _Toc433897976 \h </w:instrText>
        </w:r>
        <w:r w:rsidR="00507DC5">
          <w:rPr>
            <w:noProof/>
            <w:webHidden/>
          </w:rPr>
        </w:r>
        <w:r w:rsidR="00507DC5">
          <w:rPr>
            <w:noProof/>
            <w:webHidden/>
          </w:rPr>
          <w:fldChar w:fldCharType="separate"/>
        </w:r>
        <w:r w:rsidR="00507DC5">
          <w:rPr>
            <w:noProof/>
            <w:webHidden/>
          </w:rPr>
          <w:t>8</w:t>
        </w:r>
        <w:r w:rsidR="00507DC5">
          <w:rPr>
            <w:noProof/>
            <w:webHidden/>
          </w:rPr>
          <w:fldChar w:fldCharType="end"/>
        </w:r>
      </w:hyperlink>
    </w:p>
    <w:p w14:paraId="7B0D411A"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77" w:history="1">
        <w:r w:rsidR="00507DC5" w:rsidRPr="005B50CD">
          <w:rPr>
            <w:rStyle w:val="Hypertextovodkaz"/>
            <w:rFonts w:eastAsiaTheme="majorEastAsia"/>
            <w:noProof/>
          </w:rPr>
          <w:t>2.3.5</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Publikační AIS</w:t>
        </w:r>
        <w:r w:rsidR="00507DC5">
          <w:rPr>
            <w:noProof/>
            <w:webHidden/>
          </w:rPr>
          <w:tab/>
        </w:r>
        <w:r w:rsidR="00507DC5">
          <w:rPr>
            <w:noProof/>
            <w:webHidden/>
          </w:rPr>
          <w:fldChar w:fldCharType="begin"/>
        </w:r>
        <w:r w:rsidR="00507DC5">
          <w:rPr>
            <w:noProof/>
            <w:webHidden/>
          </w:rPr>
          <w:instrText xml:space="preserve"> PAGEREF _Toc433897977 \h </w:instrText>
        </w:r>
        <w:r w:rsidR="00507DC5">
          <w:rPr>
            <w:noProof/>
            <w:webHidden/>
          </w:rPr>
        </w:r>
        <w:r w:rsidR="00507DC5">
          <w:rPr>
            <w:noProof/>
            <w:webHidden/>
          </w:rPr>
          <w:fldChar w:fldCharType="separate"/>
        </w:r>
        <w:r w:rsidR="00507DC5">
          <w:rPr>
            <w:noProof/>
            <w:webHidden/>
          </w:rPr>
          <w:t>8</w:t>
        </w:r>
        <w:r w:rsidR="00507DC5">
          <w:rPr>
            <w:noProof/>
            <w:webHidden/>
          </w:rPr>
          <w:fldChar w:fldCharType="end"/>
        </w:r>
      </w:hyperlink>
    </w:p>
    <w:p w14:paraId="46877995"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7978" w:history="1">
        <w:r w:rsidR="00507DC5" w:rsidRPr="005B50CD">
          <w:rPr>
            <w:rStyle w:val="Hypertextovodkaz"/>
            <w:rFonts w:eastAsiaTheme="majorEastAsia"/>
            <w:noProof/>
          </w:rPr>
          <w:t>3</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Účel eGSB</w:t>
        </w:r>
        <w:r w:rsidR="00507DC5">
          <w:rPr>
            <w:noProof/>
            <w:webHidden/>
          </w:rPr>
          <w:tab/>
        </w:r>
        <w:r w:rsidR="00507DC5">
          <w:rPr>
            <w:noProof/>
            <w:webHidden/>
          </w:rPr>
          <w:fldChar w:fldCharType="begin"/>
        </w:r>
        <w:r w:rsidR="00507DC5">
          <w:rPr>
            <w:noProof/>
            <w:webHidden/>
          </w:rPr>
          <w:instrText xml:space="preserve"> PAGEREF _Toc433897978 \h </w:instrText>
        </w:r>
        <w:r w:rsidR="00507DC5">
          <w:rPr>
            <w:noProof/>
            <w:webHidden/>
          </w:rPr>
        </w:r>
        <w:r w:rsidR="00507DC5">
          <w:rPr>
            <w:noProof/>
            <w:webHidden/>
          </w:rPr>
          <w:fldChar w:fldCharType="separate"/>
        </w:r>
        <w:r w:rsidR="00507DC5">
          <w:rPr>
            <w:noProof/>
            <w:webHidden/>
          </w:rPr>
          <w:t>9</w:t>
        </w:r>
        <w:r w:rsidR="00507DC5">
          <w:rPr>
            <w:noProof/>
            <w:webHidden/>
          </w:rPr>
          <w:fldChar w:fldCharType="end"/>
        </w:r>
      </w:hyperlink>
    </w:p>
    <w:p w14:paraId="56501BC6"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79" w:history="1">
        <w:r w:rsidR="00507DC5" w:rsidRPr="005B50CD">
          <w:rPr>
            <w:rStyle w:val="Hypertextovodkaz"/>
            <w:rFonts w:eastAsiaTheme="majorEastAsia"/>
            <w:noProof/>
          </w:rPr>
          <w:t>3.1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Centrální přístupový bod</w:t>
        </w:r>
        <w:r w:rsidR="00507DC5">
          <w:rPr>
            <w:noProof/>
            <w:webHidden/>
          </w:rPr>
          <w:tab/>
        </w:r>
        <w:r w:rsidR="00507DC5">
          <w:rPr>
            <w:noProof/>
            <w:webHidden/>
          </w:rPr>
          <w:fldChar w:fldCharType="begin"/>
        </w:r>
        <w:r w:rsidR="00507DC5">
          <w:rPr>
            <w:noProof/>
            <w:webHidden/>
          </w:rPr>
          <w:instrText xml:space="preserve"> PAGEREF _Toc433897979 \h </w:instrText>
        </w:r>
        <w:r w:rsidR="00507DC5">
          <w:rPr>
            <w:noProof/>
            <w:webHidden/>
          </w:rPr>
        </w:r>
        <w:r w:rsidR="00507DC5">
          <w:rPr>
            <w:noProof/>
            <w:webHidden/>
          </w:rPr>
          <w:fldChar w:fldCharType="separate"/>
        </w:r>
        <w:r w:rsidR="00507DC5">
          <w:rPr>
            <w:noProof/>
            <w:webHidden/>
          </w:rPr>
          <w:t>9</w:t>
        </w:r>
        <w:r w:rsidR="00507DC5">
          <w:rPr>
            <w:noProof/>
            <w:webHidden/>
          </w:rPr>
          <w:fldChar w:fldCharType="end"/>
        </w:r>
      </w:hyperlink>
    </w:p>
    <w:p w14:paraId="5A46622E"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80" w:history="1">
        <w:r w:rsidR="00507DC5" w:rsidRPr="005B50CD">
          <w:rPr>
            <w:rStyle w:val="Hypertextovodkaz"/>
            <w:rFonts w:eastAsiaTheme="majorEastAsia"/>
            <w:noProof/>
          </w:rPr>
          <w:t>3.2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Katalog služeb</w:t>
        </w:r>
        <w:r w:rsidR="00507DC5">
          <w:rPr>
            <w:noProof/>
            <w:webHidden/>
          </w:rPr>
          <w:tab/>
        </w:r>
        <w:r w:rsidR="00507DC5">
          <w:rPr>
            <w:noProof/>
            <w:webHidden/>
          </w:rPr>
          <w:fldChar w:fldCharType="begin"/>
        </w:r>
        <w:r w:rsidR="00507DC5">
          <w:rPr>
            <w:noProof/>
            <w:webHidden/>
          </w:rPr>
          <w:instrText xml:space="preserve"> PAGEREF _Toc433897980 \h </w:instrText>
        </w:r>
        <w:r w:rsidR="00507DC5">
          <w:rPr>
            <w:noProof/>
            <w:webHidden/>
          </w:rPr>
        </w:r>
        <w:r w:rsidR="00507DC5">
          <w:rPr>
            <w:noProof/>
            <w:webHidden/>
          </w:rPr>
          <w:fldChar w:fldCharType="separate"/>
        </w:r>
        <w:r w:rsidR="00507DC5">
          <w:rPr>
            <w:noProof/>
            <w:webHidden/>
          </w:rPr>
          <w:t>9</w:t>
        </w:r>
        <w:r w:rsidR="00507DC5">
          <w:rPr>
            <w:noProof/>
            <w:webHidden/>
          </w:rPr>
          <w:fldChar w:fldCharType="end"/>
        </w:r>
      </w:hyperlink>
    </w:p>
    <w:p w14:paraId="59316416"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81" w:history="1">
        <w:r w:rsidR="00507DC5" w:rsidRPr="005B50CD">
          <w:rPr>
            <w:rStyle w:val="Hypertextovodkaz"/>
            <w:rFonts w:eastAsiaTheme="majorEastAsia"/>
            <w:noProof/>
          </w:rPr>
          <w:t>3.2.1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Katalog webových služeb</w:t>
        </w:r>
        <w:r w:rsidR="00507DC5">
          <w:rPr>
            <w:noProof/>
            <w:webHidden/>
          </w:rPr>
          <w:tab/>
        </w:r>
        <w:r w:rsidR="00507DC5">
          <w:rPr>
            <w:noProof/>
            <w:webHidden/>
          </w:rPr>
          <w:fldChar w:fldCharType="begin"/>
        </w:r>
        <w:r w:rsidR="00507DC5">
          <w:rPr>
            <w:noProof/>
            <w:webHidden/>
          </w:rPr>
          <w:instrText xml:space="preserve"> PAGEREF _Toc433897981 \h </w:instrText>
        </w:r>
        <w:r w:rsidR="00507DC5">
          <w:rPr>
            <w:noProof/>
            <w:webHidden/>
          </w:rPr>
        </w:r>
        <w:r w:rsidR="00507DC5">
          <w:rPr>
            <w:noProof/>
            <w:webHidden/>
          </w:rPr>
          <w:fldChar w:fldCharType="separate"/>
        </w:r>
        <w:r w:rsidR="00507DC5">
          <w:rPr>
            <w:noProof/>
            <w:webHidden/>
          </w:rPr>
          <w:t>10</w:t>
        </w:r>
        <w:r w:rsidR="00507DC5">
          <w:rPr>
            <w:noProof/>
            <w:webHidden/>
          </w:rPr>
          <w:fldChar w:fldCharType="end"/>
        </w:r>
      </w:hyperlink>
    </w:p>
    <w:p w14:paraId="56D996FA"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82" w:history="1">
        <w:r w:rsidR="00507DC5" w:rsidRPr="005B50CD">
          <w:rPr>
            <w:rStyle w:val="Hypertextovodkaz"/>
            <w:rFonts w:eastAsiaTheme="majorEastAsia"/>
            <w:noProof/>
          </w:rPr>
          <w:t>3.2.2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Katalog schémat datových obsahů služeb</w:t>
        </w:r>
        <w:r w:rsidR="00507DC5">
          <w:rPr>
            <w:noProof/>
            <w:webHidden/>
          </w:rPr>
          <w:tab/>
        </w:r>
        <w:r w:rsidR="00507DC5">
          <w:rPr>
            <w:noProof/>
            <w:webHidden/>
          </w:rPr>
          <w:fldChar w:fldCharType="begin"/>
        </w:r>
        <w:r w:rsidR="00507DC5">
          <w:rPr>
            <w:noProof/>
            <w:webHidden/>
          </w:rPr>
          <w:instrText xml:space="preserve"> PAGEREF _Toc433897982 \h </w:instrText>
        </w:r>
        <w:r w:rsidR="00507DC5">
          <w:rPr>
            <w:noProof/>
            <w:webHidden/>
          </w:rPr>
        </w:r>
        <w:r w:rsidR="00507DC5">
          <w:rPr>
            <w:noProof/>
            <w:webHidden/>
          </w:rPr>
          <w:fldChar w:fldCharType="separate"/>
        </w:r>
        <w:r w:rsidR="00507DC5">
          <w:rPr>
            <w:noProof/>
            <w:webHidden/>
          </w:rPr>
          <w:t>10</w:t>
        </w:r>
        <w:r w:rsidR="00507DC5">
          <w:rPr>
            <w:noProof/>
            <w:webHidden/>
          </w:rPr>
          <w:fldChar w:fldCharType="end"/>
        </w:r>
      </w:hyperlink>
    </w:p>
    <w:p w14:paraId="7481DFBD"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83" w:history="1">
        <w:r w:rsidR="00507DC5" w:rsidRPr="005B50CD">
          <w:rPr>
            <w:rStyle w:val="Hypertextovodkaz"/>
            <w:rFonts w:eastAsiaTheme="majorEastAsia"/>
            <w:noProof/>
          </w:rPr>
          <w:t>3.2.3</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Katalog kontextů</w:t>
        </w:r>
        <w:r w:rsidR="00507DC5">
          <w:rPr>
            <w:noProof/>
            <w:webHidden/>
          </w:rPr>
          <w:tab/>
        </w:r>
        <w:r w:rsidR="00507DC5">
          <w:rPr>
            <w:noProof/>
            <w:webHidden/>
          </w:rPr>
          <w:fldChar w:fldCharType="begin"/>
        </w:r>
        <w:r w:rsidR="00507DC5">
          <w:rPr>
            <w:noProof/>
            <w:webHidden/>
          </w:rPr>
          <w:instrText xml:space="preserve"> PAGEREF _Toc433897983 \h </w:instrText>
        </w:r>
        <w:r w:rsidR="00507DC5">
          <w:rPr>
            <w:noProof/>
            <w:webHidden/>
          </w:rPr>
        </w:r>
        <w:r w:rsidR="00507DC5">
          <w:rPr>
            <w:noProof/>
            <w:webHidden/>
          </w:rPr>
          <w:fldChar w:fldCharType="separate"/>
        </w:r>
        <w:r w:rsidR="00507DC5">
          <w:rPr>
            <w:noProof/>
            <w:webHidden/>
          </w:rPr>
          <w:t>10</w:t>
        </w:r>
        <w:r w:rsidR="00507DC5">
          <w:rPr>
            <w:noProof/>
            <w:webHidden/>
          </w:rPr>
          <w:fldChar w:fldCharType="end"/>
        </w:r>
      </w:hyperlink>
    </w:p>
    <w:p w14:paraId="35715D95"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84" w:history="1">
        <w:r w:rsidR="00507DC5" w:rsidRPr="005B50CD">
          <w:rPr>
            <w:rStyle w:val="Hypertextovodkaz"/>
            <w:rFonts w:eastAsiaTheme="majorEastAsia"/>
            <w:noProof/>
          </w:rPr>
          <w:t>3.2.4</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Katalog číselníků</w:t>
        </w:r>
        <w:r w:rsidR="00507DC5">
          <w:rPr>
            <w:noProof/>
            <w:webHidden/>
          </w:rPr>
          <w:tab/>
        </w:r>
        <w:r w:rsidR="00507DC5">
          <w:rPr>
            <w:noProof/>
            <w:webHidden/>
          </w:rPr>
          <w:fldChar w:fldCharType="begin"/>
        </w:r>
        <w:r w:rsidR="00507DC5">
          <w:rPr>
            <w:noProof/>
            <w:webHidden/>
          </w:rPr>
          <w:instrText xml:space="preserve"> PAGEREF _Toc433897984 \h </w:instrText>
        </w:r>
        <w:r w:rsidR="00507DC5">
          <w:rPr>
            <w:noProof/>
            <w:webHidden/>
          </w:rPr>
        </w:r>
        <w:r w:rsidR="00507DC5">
          <w:rPr>
            <w:noProof/>
            <w:webHidden/>
          </w:rPr>
          <w:fldChar w:fldCharType="separate"/>
        </w:r>
        <w:r w:rsidR="00507DC5">
          <w:rPr>
            <w:noProof/>
            <w:webHidden/>
          </w:rPr>
          <w:t>11</w:t>
        </w:r>
        <w:r w:rsidR="00507DC5">
          <w:rPr>
            <w:noProof/>
            <w:webHidden/>
          </w:rPr>
          <w:fldChar w:fldCharType="end"/>
        </w:r>
      </w:hyperlink>
    </w:p>
    <w:p w14:paraId="591FE3C9"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85" w:history="1">
        <w:r w:rsidR="00507DC5" w:rsidRPr="005B50CD">
          <w:rPr>
            <w:rStyle w:val="Hypertextovodkaz"/>
            <w:rFonts w:eastAsiaTheme="majorEastAsia"/>
            <w:noProof/>
          </w:rPr>
          <w:t>3.3</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Vazba na referenční data v základních registrech</w:t>
        </w:r>
        <w:r w:rsidR="00507DC5">
          <w:rPr>
            <w:noProof/>
            <w:webHidden/>
          </w:rPr>
          <w:tab/>
        </w:r>
        <w:r w:rsidR="00507DC5">
          <w:rPr>
            <w:noProof/>
            <w:webHidden/>
          </w:rPr>
          <w:fldChar w:fldCharType="begin"/>
        </w:r>
        <w:r w:rsidR="00507DC5">
          <w:rPr>
            <w:noProof/>
            <w:webHidden/>
          </w:rPr>
          <w:instrText xml:space="preserve"> PAGEREF _Toc433897985 \h </w:instrText>
        </w:r>
        <w:r w:rsidR="00507DC5">
          <w:rPr>
            <w:noProof/>
            <w:webHidden/>
          </w:rPr>
        </w:r>
        <w:r w:rsidR="00507DC5">
          <w:rPr>
            <w:noProof/>
            <w:webHidden/>
          </w:rPr>
          <w:fldChar w:fldCharType="separate"/>
        </w:r>
        <w:r w:rsidR="00507DC5">
          <w:rPr>
            <w:noProof/>
            <w:webHidden/>
          </w:rPr>
          <w:t>11</w:t>
        </w:r>
        <w:r w:rsidR="00507DC5">
          <w:rPr>
            <w:noProof/>
            <w:webHidden/>
          </w:rPr>
          <w:fldChar w:fldCharType="end"/>
        </w:r>
      </w:hyperlink>
    </w:p>
    <w:p w14:paraId="37727AE0"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86" w:history="1">
        <w:r w:rsidR="00507DC5" w:rsidRPr="005B50CD">
          <w:rPr>
            <w:rStyle w:val="Hypertextovodkaz"/>
            <w:rFonts w:eastAsiaTheme="majorEastAsia"/>
            <w:noProof/>
          </w:rPr>
          <w:t>3.4</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Identita AIS čtenáře</w:t>
        </w:r>
        <w:r w:rsidR="00507DC5">
          <w:rPr>
            <w:noProof/>
            <w:webHidden/>
          </w:rPr>
          <w:tab/>
        </w:r>
        <w:r w:rsidR="00507DC5">
          <w:rPr>
            <w:noProof/>
            <w:webHidden/>
          </w:rPr>
          <w:fldChar w:fldCharType="begin"/>
        </w:r>
        <w:r w:rsidR="00507DC5">
          <w:rPr>
            <w:noProof/>
            <w:webHidden/>
          </w:rPr>
          <w:instrText xml:space="preserve"> PAGEREF _Toc433897986 \h </w:instrText>
        </w:r>
        <w:r w:rsidR="00507DC5">
          <w:rPr>
            <w:noProof/>
            <w:webHidden/>
          </w:rPr>
        </w:r>
        <w:r w:rsidR="00507DC5">
          <w:rPr>
            <w:noProof/>
            <w:webHidden/>
          </w:rPr>
          <w:fldChar w:fldCharType="separate"/>
        </w:r>
        <w:r w:rsidR="00507DC5">
          <w:rPr>
            <w:noProof/>
            <w:webHidden/>
          </w:rPr>
          <w:t>11</w:t>
        </w:r>
        <w:r w:rsidR="00507DC5">
          <w:rPr>
            <w:noProof/>
            <w:webHidden/>
          </w:rPr>
          <w:fldChar w:fldCharType="end"/>
        </w:r>
      </w:hyperlink>
    </w:p>
    <w:p w14:paraId="3DE0A995"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87" w:history="1">
        <w:r w:rsidR="00507DC5" w:rsidRPr="005B50CD">
          <w:rPr>
            <w:rStyle w:val="Hypertextovodkaz"/>
            <w:rFonts w:eastAsiaTheme="majorEastAsia"/>
            <w:noProof/>
          </w:rPr>
          <w:t>3.5</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Průkaznost komunikace</w:t>
        </w:r>
        <w:r w:rsidR="00507DC5">
          <w:rPr>
            <w:noProof/>
            <w:webHidden/>
          </w:rPr>
          <w:tab/>
        </w:r>
        <w:r w:rsidR="00507DC5">
          <w:rPr>
            <w:noProof/>
            <w:webHidden/>
          </w:rPr>
          <w:fldChar w:fldCharType="begin"/>
        </w:r>
        <w:r w:rsidR="00507DC5">
          <w:rPr>
            <w:noProof/>
            <w:webHidden/>
          </w:rPr>
          <w:instrText xml:space="preserve"> PAGEREF _Toc433897987 \h </w:instrText>
        </w:r>
        <w:r w:rsidR="00507DC5">
          <w:rPr>
            <w:noProof/>
            <w:webHidden/>
          </w:rPr>
        </w:r>
        <w:r w:rsidR="00507DC5">
          <w:rPr>
            <w:noProof/>
            <w:webHidden/>
          </w:rPr>
          <w:fldChar w:fldCharType="separate"/>
        </w:r>
        <w:r w:rsidR="00507DC5">
          <w:rPr>
            <w:noProof/>
            <w:webHidden/>
          </w:rPr>
          <w:t>11</w:t>
        </w:r>
        <w:r w:rsidR="00507DC5">
          <w:rPr>
            <w:noProof/>
            <w:webHidden/>
          </w:rPr>
          <w:fldChar w:fldCharType="end"/>
        </w:r>
      </w:hyperlink>
    </w:p>
    <w:p w14:paraId="6ED69A88"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7988" w:history="1">
        <w:r w:rsidR="00507DC5" w:rsidRPr="005B50CD">
          <w:rPr>
            <w:rStyle w:val="Hypertextovodkaz"/>
            <w:rFonts w:eastAsiaTheme="majorEastAsia"/>
            <w:noProof/>
          </w:rPr>
          <w:t>4</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Koncept publikace údajů</w:t>
        </w:r>
        <w:r w:rsidR="00507DC5">
          <w:rPr>
            <w:noProof/>
            <w:webHidden/>
          </w:rPr>
          <w:tab/>
        </w:r>
        <w:r w:rsidR="00507DC5">
          <w:rPr>
            <w:noProof/>
            <w:webHidden/>
          </w:rPr>
          <w:fldChar w:fldCharType="begin"/>
        </w:r>
        <w:r w:rsidR="00507DC5">
          <w:rPr>
            <w:noProof/>
            <w:webHidden/>
          </w:rPr>
          <w:instrText xml:space="preserve"> PAGEREF _Toc433897988 \h </w:instrText>
        </w:r>
        <w:r w:rsidR="00507DC5">
          <w:rPr>
            <w:noProof/>
            <w:webHidden/>
          </w:rPr>
        </w:r>
        <w:r w:rsidR="00507DC5">
          <w:rPr>
            <w:noProof/>
            <w:webHidden/>
          </w:rPr>
          <w:fldChar w:fldCharType="separate"/>
        </w:r>
        <w:r w:rsidR="00507DC5">
          <w:rPr>
            <w:noProof/>
            <w:webHidden/>
          </w:rPr>
          <w:t>12</w:t>
        </w:r>
        <w:r w:rsidR="00507DC5">
          <w:rPr>
            <w:noProof/>
            <w:webHidden/>
          </w:rPr>
          <w:fldChar w:fldCharType="end"/>
        </w:r>
      </w:hyperlink>
    </w:p>
    <w:p w14:paraId="39F358B4"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89" w:history="1">
        <w:r w:rsidR="00507DC5" w:rsidRPr="005B50CD">
          <w:rPr>
            <w:rStyle w:val="Hypertextovodkaz"/>
            <w:rFonts w:eastAsiaTheme="majorEastAsia"/>
            <w:noProof/>
          </w:rPr>
          <w:t>4.1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Entita dotazu</w:t>
        </w:r>
        <w:r w:rsidR="00507DC5">
          <w:rPr>
            <w:noProof/>
            <w:webHidden/>
          </w:rPr>
          <w:tab/>
        </w:r>
        <w:r w:rsidR="00507DC5">
          <w:rPr>
            <w:noProof/>
            <w:webHidden/>
          </w:rPr>
          <w:fldChar w:fldCharType="begin"/>
        </w:r>
        <w:r w:rsidR="00507DC5">
          <w:rPr>
            <w:noProof/>
            <w:webHidden/>
          </w:rPr>
          <w:instrText xml:space="preserve"> PAGEREF _Toc433897989 \h </w:instrText>
        </w:r>
        <w:r w:rsidR="00507DC5">
          <w:rPr>
            <w:noProof/>
            <w:webHidden/>
          </w:rPr>
        </w:r>
        <w:r w:rsidR="00507DC5">
          <w:rPr>
            <w:noProof/>
            <w:webHidden/>
          </w:rPr>
          <w:fldChar w:fldCharType="separate"/>
        </w:r>
        <w:r w:rsidR="00507DC5">
          <w:rPr>
            <w:noProof/>
            <w:webHidden/>
          </w:rPr>
          <w:t>12</w:t>
        </w:r>
        <w:r w:rsidR="00507DC5">
          <w:rPr>
            <w:noProof/>
            <w:webHidden/>
          </w:rPr>
          <w:fldChar w:fldCharType="end"/>
        </w:r>
      </w:hyperlink>
    </w:p>
    <w:p w14:paraId="479ED0A0"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90" w:history="1">
        <w:r w:rsidR="00507DC5" w:rsidRPr="005B50CD">
          <w:rPr>
            <w:rStyle w:val="Hypertextovodkaz"/>
            <w:rFonts w:eastAsiaTheme="majorEastAsia"/>
            <w:noProof/>
          </w:rPr>
          <w:t>4.1.1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Obyvatel</w:t>
        </w:r>
        <w:r w:rsidR="00507DC5">
          <w:rPr>
            <w:noProof/>
            <w:webHidden/>
          </w:rPr>
          <w:tab/>
        </w:r>
        <w:r w:rsidR="00507DC5">
          <w:rPr>
            <w:noProof/>
            <w:webHidden/>
          </w:rPr>
          <w:fldChar w:fldCharType="begin"/>
        </w:r>
        <w:r w:rsidR="00507DC5">
          <w:rPr>
            <w:noProof/>
            <w:webHidden/>
          </w:rPr>
          <w:instrText xml:space="preserve"> PAGEREF _Toc433897990 \h </w:instrText>
        </w:r>
        <w:r w:rsidR="00507DC5">
          <w:rPr>
            <w:noProof/>
            <w:webHidden/>
          </w:rPr>
        </w:r>
        <w:r w:rsidR="00507DC5">
          <w:rPr>
            <w:noProof/>
            <w:webHidden/>
          </w:rPr>
          <w:fldChar w:fldCharType="separate"/>
        </w:r>
        <w:r w:rsidR="00507DC5">
          <w:rPr>
            <w:noProof/>
            <w:webHidden/>
          </w:rPr>
          <w:t>12</w:t>
        </w:r>
        <w:r w:rsidR="00507DC5">
          <w:rPr>
            <w:noProof/>
            <w:webHidden/>
          </w:rPr>
          <w:fldChar w:fldCharType="end"/>
        </w:r>
      </w:hyperlink>
    </w:p>
    <w:p w14:paraId="32B65ECC"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91" w:history="1">
        <w:r w:rsidR="00507DC5" w:rsidRPr="005B50CD">
          <w:rPr>
            <w:rStyle w:val="Hypertextovodkaz"/>
            <w:rFonts w:eastAsiaTheme="majorEastAsia"/>
            <w:noProof/>
          </w:rPr>
          <w:t>4.1.2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Osoba v ROS</w:t>
        </w:r>
        <w:r w:rsidR="00507DC5">
          <w:rPr>
            <w:noProof/>
            <w:webHidden/>
          </w:rPr>
          <w:tab/>
        </w:r>
        <w:r w:rsidR="00507DC5">
          <w:rPr>
            <w:noProof/>
            <w:webHidden/>
          </w:rPr>
          <w:fldChar w:fldCharType="begin"/>
        </w:r>
        <w:r w:rsidR="00507DC5">
          <w:rPr>
            <w:noProof/>
            <w:webHidden/>
          </w:rPr>
          <w:instrText xml:space="preserve"> PAGEREF _Toc433897991 \h </w:instrText>
        </w:r>
        <w:r w:rsidR="00507DC5">
          <w:rPr>
            <w:noProof/>
            <w:webHidden/>
          </w:rPr>
        </w:r>
        <w:r w:rsidR="00507DC5">
          <w:rPr>
            <w:noProof/>
            <w:webHidden/>
          </w:rPr>
          <w:fldChar w:fldCharType="separate"/>
        </w:r>
        <w:r w:rsidR="00507DC5">
          <w:rPr>
            <w:noProof/>
            <w:webHidden/>
          </w:rPr>
          <w:t>13</w:t>
        </w:r>
        <w:r w:rsidR="00507DC5">
          <w:rPr>
            <w:noProof/>
            <w:webHidden/>
          </w:rPr>
          <w:fldChar w:fldCharType="end"/>
        </w:r>
      </w:hyperlink>
    </w:p>
    <w:p w14:paraId="195F7554"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92" w:history="1">
        <w:r w:rsidR="00507DC5" w:rsidRPr="005B50CD">
          <w:rPr>
            <w:rStyle w:val="Hypertextovodkaz"/>
            <w:rFonts w:eastAsiaTheme="majorEastAsia"/>
            <w:noProof/>
          </w:rPr>
          <w:t>4.1.3</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Prvek v RUIAN</w:t>
        </w:r>
        <w:r w:rsidR="00507DC5">
          <w:rPr>
            <w:noProof/>
            <w:webHidden/>
          </w:rPr>
          <w:tab/>
        </w:r>
        <w:r w:rsidR="00507DC5">
          <w:rPr>
            <w:noProof/>
            <w:webHidden/>
          </w:rPr>
          <w:fldChar w:fldCharType="begin"/>
        </w:r>
        <w:r w:rsidR="00507DC5">
          <w:rPr>
            <w:noProof/>
            <w:webHidden/>
          </w:rPr>
          <w:instrText xml:space="preserve"> PAGEREF _Toc433897992 \h </w:instrText>
        </w:r>
        <w:r w:rsidR="00507DC5">
          <w:rPr>
            <w:noProof/>
            <w:webHidden/>
          </w:rPr>
        </w:r>
        <w:r w:rsidR="00507DC5">
          <w:rPr>
            <w:noProof/>
            <w:webHidden/>
          </w:rPr>
          <w:fldChar w:fldCharType="separate"/>
        </w:r>
        <w:r w:rsidR="00507DC5">
          <w:rPr>
            <w:noProof/>
            <w:webHidden/>
          </w:rPr>
          <w:t>13</w:t>
        </w:r>
        <w:r w:rsidR="00507DC5">
          <w:rPr>
            <w:noProof/>
            <w:webHidden/>
          </w:rPr>
          <w:fldChar w:fldCharType="end"/>
        </w:r>
      </w:hyperlink>
    </w:p>
    <w:p w14:paraId="7E24DA59"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93" w:history="1">
        <w:r w:rsidR="00507DC5" w:rsidRPr="005B50CD">
          <w:rPr>
            <w:rStyle w:val="Hypertextovodkaz"/>
            <w:rFonts w:eastAsiaTheme="majorEastAsia"/>
            <w:noProof/>
          </w:rPr>
          <w:t>4.1.4</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Jiné entity</w:t>
        </w:r>
        <w:r w:rsidR="00507DC5">
          <w:rPr>
            <w:noProof/>
            <w:webHidden/>
          </w:rPr>
          <w:tab/>
        </w:r>
        <w:r w:rsidR="00507DC5">
          <w:rPr>
            <w:noProof/>
            <w:webHidden/>
          </w:rPr>
          <w:fldChar w:fldCharType="begin"/>
        </w:r>
        <w:r w:rsidR="00507DC5">
          <w:rPr>
            <w:noProof/>
            <w:webHidden/>
          </w:rPr>
          <w:instrText xml:space="preserve"> PAGEREF _Toc433897993 \h </w:instrText>
        </w:r>
        <w:r w:rsidR="00507DC5">
          <w:rPr>
            <w:noProof/>
            <w:webHidden/>
          </w:rPr>
        </w:r>
        <w:r w:rsidR="00507DC5">
          <w:rPr>
            <w:noProof/>
            <w:webHidden/>
          </w:rPr>
          <w:fldChar w:fldCharType="separate"/>
        </w:r>
        <w:r w:rsidR="00507DC5">
          <w:rPr>
            <w:noProof/>
            <w:webHidden/>
          </w:rPr>
          <w:t>13</w:t>
        </w:r>
        <w:r w:rsidR="00507DC5">
          <w:rPr>
            <w:noProof/>
            <w:webHidden/>
          </w:rPr>
          <w:fldChar w:fldCharType="end"/>
        </w:r>
      </w:hyperlink>
    </w:p>
    <w:p w14:paraId="66D9896E"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94" w:history="1">
        <w:r w:rsidR="00507DC5" w:rsidRPr="005B50CD">
          <w:rPr>
            <w:rStyle w:val="Hypertextovodkaz"/>
            <w:rFonts w:eastAsiaTheme="majorEastAsia"/>
            <w:noProof/>
          </w:rPr>
          <w:t>4.2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Kontext</w:t>
        </w:r>
        <w:r w:rsidR="00507DC5">
          <w:rPr>
            <w:noProof/>
            <w:webHidden/>
          </w:rPr>
          <w:tab/>
        </w:r>
        <w:r w:rsidR="00507DC5">
          <w:rPr>
            <w:noProof/>
            <w:webHidden/>
          </w:rPr>
          <w:fldChar w:fldCharType="begin"/>
        </w:r>
        <w:r w:rsidR="00507DC5">
          <w:rPr>
            <w:noProof/>
            <w:webHidden/>
          </w:rPr>
          <w:instrText xml:space="preserve"> PAGEREF _Toc433897994 \h </w:instrText>
        </w:r>
        <w:r w:rsidR="00507DC5">
          <w:rPr>
            <w:noProof/>
            <w:webHidden/>
          </w:rPr>
        </w:r>
        <w:r w:rsidR="00507DC5">
          <w:rPr>
            <w:noProof/>
            <w:webHidden/>
          </w:rPr>
          <w:fldChar w:fldCharType="separate"/>
        </w:r>
        <w:r w:rsidR="00507DC5">
          <w:rPr>
            <w:noProof/>
            <w:webHidden/>
          </w:rPr>
          <w:t>13</w:t>
        </w:r>
        <w:r w:rsidR="00507DC5">
          <w:rPr>
            <w:noProof/>
            <w:webHidden/>
          </w:rPr>
          <w:fldChar w:fldCharType="end"/>
        </w:r>
      </w:hyperlink>
    </w:p>
    <w:p w14:paraId="427A3FF7"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95" w:history="1">
        <w:r w:rsidR="00507DC5" w:rsidRPr="005B50CD">
          <w:rPr>
            <w:rStyle w:val="Hypertextovodkaz"/>
            <w:rFonts w:eastAsiaTheme="majorEastAsia"/>
            <w:noProof/>
          </w:rPr>
          <w:t>4.2.1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Identifikátor kontextu</w:t>
        </w:r>
        <w:r w:rsidR="00507DC5">
          <w:rPr>
            <w:noProof/>
            <w:webHidden/>
          </w:rPr>
          <w:tab/>
        </w:r>
        <w:r w:rsidR="00507DC5">
          <w:rPr>
            <w:noProof/>
            <w:webHidden/>
          </w:rPr>
          <w:fldChar w:fldCharType="begin"/>
        </w:r>
        <w:r w:rsidR="00507DC5">
          <w:rPr>
            <w:noProof/>
            <w:webHidden/>
          </w:rPr>
          <w:instrText xml:space="preserve"> PAGEREF _Toc433897995 \h </w:instrText>
        </w:r>
        <w:r w:rsidR="00507DC5">
          <w:rPr>
            <w:noProof/>
            <w:webHidden/>
          </w:rPr>
        </w:r>
        <w:r w:rsidR="00507DC5">
          <w:rPr>
            <w:noProof/>
            <w:webHidden/>
          </w:rPr>
          <w:fldChar w:fldCharType="separate"/>
        </w:r>
        <w:r w:rsidR="00507DC5">
          <w:rPr>
            <w:noProof/>
            <w:webHidden/>
          </w:rPr>
          <w:t>14</w:t>
        </w:r>
        <w:r w:rsidR="00507DC5">
          <w:rPr>
            <w:noProof/>
            <w:webHidden/>
          </w:rPr>
          <w:fldChar w:fldCharType="end"/>
        </w:r>
      </w:hyperlink>
    </w:p>
    <w:p w14:paraId="66F4BBFF"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96" w:history="1">
        <w:r w:rsidR="00507DC5" w:rsidRPr="005B50CD">
          <w:rPr>
            <w:rStyle w:val="Hypertextovodkaz"/>
            <w:rFonts w:eastAsiaTheme="majorEastAsia"/>
            <w:noProof/>
          </w:rPr>
          <w:t>4.2.2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Příklad kontextu</w:t>
        </w:r>
        <w:r w:rsidR="00507DC5">
          <w:rPr>
            <w:noProof/>
            <w:webHidden/>
          </w:rPr>
          <w:tab/>
        </w:r>
        <w:r w:rsidR="00507DC5">
          <w:rPr>
            <w:noProof/>
            <w:webHidden/>
          </w:rPr>
          <w:fldChar w:fldCharType="begin"/>
        </w:r>
        <w:r w:rsidR="00507DC5">
          <w:rPr>
            <w:noProof/>
            <w:webHidden/>
          </w:rPr>
          <w:instrText xml:space="preserve"> PAGEREF _Toc433897996 \h </w:instrText>
        </w:r>
        <w:r w:rsidR="00507DC5">
          <w:rPr>
            <w:noProof/>
            <w:webHidden/>
          </w:rPr>
        </w:r>
        <w:r w:rsidR="00507DC5">
          <w:rPr>
            <w:noProof/>
            <w:webHidden/>
          </w:rPr>
          <w:fldChar w:fldCharType="separate"/>
        </w:r>
        <w:r w:rsidR="00507DC5">
          <w:rPr>
            <w:noProof/>
            <w:webHidden/>
          </w:rPr>
          <w:t>14</w:t>
        </w:r>
        <w:r w:rsidR="00507DC5">
          <w:rPr>
            <w:noProof/>
            <w:webHidden/>
          </w:rPr>
          <w:fldChar w:fldCharType="end"/>
        </w:r>
      </w:hyperlink>
    </w:p>
    <w:p w14:paraId="55DD1A99"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7997" w:history="1">
        <w:r w:rsidR="00507DC5" w:rsidRPr="005B50CD">
          <w:rPr>
            <w:rStyle w:val="Hypertextovodkaz"/>
            <w:rFonts w:eastAsiaTheme="majorEastAsia"/>
            <w:noProof/>
          </w:rPr>
          <w:t>4.3</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Věcná podmínka - specifikace dotazu</w:t>
        </w:r>
        <w:r w:rsidR="00507DC5">
          <w:rPr>
            <w:noProof/>
            <w:webHidden/>
          </w:rPr>
          <w:tab/>
        </w:r>
        <w:r w:rsidR="00507DC5">
          <w:rPr>
            <w:noProof/>
            <w:webHidden/>
          </w:rPr>
          <w:fldChar w:fldCharType="begin"/>
        </w:r>
        <w:r w:rsidR="00507DC5">
          <w:rPr>
            <w:noProof/>
            <w:webHidden/>
          </w:rPr>
          <w:instrText xml:space="preserve"> PAGEREF _Toc433897997 \h </w:instrText>
        </w:r>
        <w:r w:rsidR="00507DC5">
          <w:rPr>
            <w:noProof/>
            <w:webHidden/>
          </w:rPr>
        </w:r>
        <w:r w:rsidR="00507DC5">
          <w:rPr>
            <w:noProof/>
            <w:webHidden/>
          </w:rPr>
          <w:fldChar w:fldCharType="separate"/>
        </w:r>
        <w:r w:rsidR="00507DC5">
          <w:rPr>
            <w:noProof/>
            <w:webHidden/>
          </w:rPr>
          <w:t>14</w:t>
        </w:r>
        <w:r w:rsidR="00507DC5">
          <w:rPr>
            <w:noProof/>
            <w:webHidden/>
          </w:rPr>
          <w:fldChar w:fldCharType="end"/>
        </w:r>
      </w:hyperlink>
    </w:p>
    <w:p w14:paraId="1E524E2E"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98" w:history="1">
        <w:r w:rsidR="00507DC5" w:rsidRPr="005B50CD">
          <w:rPr>
            <w:rStyle w:val="Hypertextovodkaz"/>
            <w:rFonts w:eastAsiaTheme="majorEastAsia"/>
            <w:noProof/>
          </w:rPr>
          <w:t>4.3.1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Bázové typy pro publikaci z AIS</w:t>
        </w:r>
        <w:r w:rsidR="00507DC5">
          <w:rPr>
            <w:noProof/>
            <w:webHidden/>
          </w:rPr>
          <w:tab/>
        </w:r>
        <w:r w:rsidR="00507DC5">
          <w:rPr>
            <w:noProof/>
            <w:webHidden/>
          </w:rPr>
          <w:fldChar w:fldCharType="begin"/>
        </w:r>
        <w:r w:rsidR="00507DC5">
          <w:rPr>
            <w:noProof/>
            <w:webHidden/>
          </w:rPr>
          <w:instrText xml:space="preserve"> PAGEREF _Toc433897998 \h </w:instrText>
        </w:r>
        <w:r w:rsidR="00507DC5">
          <w:rPr>
            <w:noProof/>
            <w:webHidden/>
          </w:rPr>
        </w:r>
        <w:r w:rsidR="00507DC5">
          <w:rPr>
            <w:noProof/>
            <w:webHidden/>
          </w:rPr>
          <w:fldChar w:fldCharType="separate"/>
        </w:r>
        <w:r w:rsidR="00507DC5">
          <w:rPr>
            <w:noProof/>
            <w:webHidden/>
          </w:rPr>
          <w:t>14</w:t>
        </w:r>
        <w:r w:rsidR="00507DC5">
          <w:rPr>
            <w:noProof/>
            <w:webHidden/>
          </w:rPr>
          <w:fldChar w:fldCharType="end"/>
        </w:r>
      </w:hyperlink>
    </w:p>
    <w:p w14:paraId="568DF215"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7999" w:history="1">
        <w:r w:rsidR="00507DC5" w:rsidRPr="005B50CD">
          <w:rPr>
            <w:rStyle w:val="Hypertextovodkaz"/>
            <w:rFonts w:eastAsiaTheme="majorEastAsia"/>
            <w:noProof/>
          </w:rPr>
          <w:t>4.3.2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Datový typ pro dotaz a odpověď</w:t>
        </w:r>
        <w:r w:rsidR="00507DC5">
          <w:rPr>
            <w:noProof/>
            <w:webHidden/>
          </w:rPr>
          <w:tab/>
        </w:r>
        <w:r w:rsidR="00507DC5">
          <w:rPr>
            <w:noProof/>
            <w:webHidden/>
          </w:rPr>
          <w:fldChar w:fldCharType="begin"/>
        </w:r>
        <w:r w:rsidR="00507DC5">
          <w:rPr>
            <w:noProof/>
            <w:webHidden/>
          </w:rPr>
          <w:instrText xml:space="preserve"> PAGEREF _Toc433897999 \h </w:instrText>
        </w:r>
        <w:r w:rsidR="00507DC5">
          <w:rPr>
            <w:noProof/>
            <w:webHidden/>
          </w:rPr>
        </w:r>
        <w:r w:rsidR="00507DC5">
          <w:rPr>
            <w:noProof/>
            <w:webHidden/>
          </w:rPr>
          <w:fldChar w:fldCharType="separate"/>
        </w:r>
        <w:r w:rsidR="00507DC5">
          <w:rPr>
            <w:noProof/>
            <w:webHidden/>
          </w:rPr>
          <w:t>16</w:t>
        </w:r>
        <w:r w:rsidR="00507DC5">
          <w:rPr>
            <w:noProof/>
            <w:webHidden/>
          </w:rPr>
          <w:fldChar w:fldCharType="end"/>
        </w:r>
      </w:hyperlink>
    </w:p>
    <w:p w14:paraId="1E8CF263"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00" w:history="1">
        <w:r w:rsidR="00507DC5" w:rsidRPr="005B50CD">
          <w:rPr>
            <w:rStyle w:val="Hypertextovodkaz"/>
            <w:rFonts w:eastAsiaTheme="majorEastAsia"/>
            <w:noProof/>
          </w:rPr>
          <w:t>4.3.3</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Pravidla pro tvorbu QBE</w:t>
        </w:r>
        <w:r w:rsidR="00507DC5">
          <w:rPr>
            <w:noProof/>
            <w:webHidden/>
          </w:rPr>
          <w:tab/>
        </w:r>
        <w:r w:rsidR="00507DC5">
          <w:rPr>
            <w:noProof/>
            <w:webHidden/>
          </w:rPr>
          <w:fldChar w:fldCharType="begin"/>
        </w:r>
        <w:r w:rsidR="00507DC5">
          <w:rPr>
            <w:noProof/>
            <w:webHidden/>
          </w:rPr>
          <w:instrText xml:space="preserve"> PAGEREF _Toc433898000 \h </w:instrText>
        </w:r>
        <w:r w:rsidR="00507DC5">
          <w:rPr>
            <w:noProof/>
            <w:webHidden/>
          </w:rPr>
        </w:r>
        <w:r w:rsidR="00507DC5">
          <w:rPr>
            <w:noProof/>
            <w:webHidden/>
          </w:rPr>
          <w:fldChar w:fldCharType="separate"/>
        </w:r>
        <w:r w:rsidR="00507DC5">
          <w:rPr>
            <w:noProof/>
            <w:webHidden/>
          </w:rPr>
          <w:t>16</w:t>
        </w:r>
        <w:r w:rsidR="00507DC5">
          <w:rPr>
            <w:noProof/>
            <w:webHidden/>
          </w:rPr>
          <w:fldChar w:fldCharType="end"/>
        </w:r>
      </w:hyperlink>
    </w:p>
    <w:p w14:paraId="203B82E1"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01" w:history="1">
        <w:r w:rsidR="00507DC5" w:rsidRPr="005B50CD">
          <w:rPr>
            <w:rStyle w:val="Hypertextovodkaz"/>
            <w:rFonts w:eastAsiaTheme="majorEastAsia"/>
            <w:noProof/>
          </w:rPr>
          <w:t>4.4</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Oprávnění na výdej dat</w:t>
        </w:r>
        <w:r w:rsidR="00507DC5">
          <w:rPr>
            <w:noProof/>
            <w:webHidden/>
          </w:rPr>
          <w:tab/>
        </w:r>
        <w:r w:rsidR="00507DC5">
          <w:rPr>
            <w:noProof/>
            <w:webHidden/>
          </w:rPr>
          <w:fldChar w:fldCharType="begin"/>
        </w:r>
        <w:r w:rsidR="00507DC5">
          <w:rPr>
            <w:noProof/>
            <w:webHidden/>
          </w:rPr>
          <w:instrText xml:space="preserve"> PAGEREF _Toc433898001 \h </w:instrText>
        </w:r>
        <w:r w:rsidR="00507DC5">
          <w:rPr>
            <w:noProof/>
            <w:webHidden/>
          </w:rPr>
        </w:r>
        <w:r w:rsidR="00507DC5">
          <w:rPr>
            <w:noProof/>
            <w:webHidden/>
          </w:rPr>
          <w:fldChar w:fldCharType="separate"/>
        </w:r>
        <w:r w:rsidR="00507DC5">
          <w:rPr>
            <w:noProof/>
            <w:webHidden/>
          </w:rPr>
          <w:t>18</w:t>
        </w:r>
        <w:r w:rsidR="00507DC5">
          <w:rPr>
            <w:noProof/>
            <w:webHidden/>
          </w:rPr>
          <w:fldChar w:fldCharType="end"/>
        </w:r>
      </w:hyperlink>
    </w:p>
    <w:p w14:paraId="2618AD15"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02" w:history="1">
        <w:r w:rsidR="00507DC5" w:rsidRPr="005B50CD">
          <w:rPr>
            <w:rStyle w:val="Hypertextovodkaz"/>
            <w:rFonts w:eastAsiaTheme="majorEastAsia"/>
            <w:noProof/>
          </w:rPr>
          <w:t>4.5</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Definice publikovaných datových obsahů</w:t>
        </w:r>
        <w:r w:rsidR="00507DC5">
          <w:rPr>
            <w:noProof/>
            <w:webHidden/>
          </w:rPr>
          <w:tab/>
        </w:r>
        <w:r w:rsidR="00507DC5">
          <w:rPr>
            <w:noProof/>
            <w:webHidden/>
          </w:rPr>
          <w:fldChar w:fldCharType="begin"/>
        </w:r>
        <w:r w:rsidR="00507DC5">
          <w:rPr>
            <w:noProof/>
            <w:webHidden/>
          </w:rPr>
          <w:instrText xml:space="preserve"> PAGEREF _Toc433898002 \h </w:instrText>
        </w:r>
        <w:r w:rsidR="00507DC5">
          <w:rPr>
            <w:noProof/>
            <w:webHidden/>
          </w:rPr>
        </w:r>
        <w:r w:rsidR="00507DC5">
          <w:rPr>
            <w:noProof/>
            <w:webHidden/>
          </w:rPr>
          <w:fldChar w:fldCharType="separate"/>
        </w:r>
        <w:r w:rsidR="00507DC5">
          <w:rPr>
            <w:noProof/>
            <w:webHidden/>
          </w:rPr>
          <w:t>18</w:t>
        </w:r>
        <w:r w:rsidR="00507DC5">
          <w:rPr>
            <w:noProof/>
            <w:webHidden/>
          </w:rPr>
          <w:fldChar w:fldCharType="end"/>
        </w:r>
      </w:hyperlink>
    </w:p>
    <w:p w14:paraId="1BB4D313"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03" w:history="1">
        <w:r w:rsidR="00507DC5" w:rsidRPr="005B50CD">
          <w:rPr>
            <w:rStyle w:val="Hypertextovodkaz"/>
            <w:rFonts w:eastAsiaTheme="majorEastAsia"/>
            <w:noProof/>
          </w:rPr>
          <w:t>4.6</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Verzování</w:t>
        </w:r>
        <w:r w:rsidR="00507DC5">
          <w:rPr>
            <w:noProof/>
            <w:webHidden/>
          </w:rPr>
          <w:tab/>
        </w:r>
        <w:r w:rsidR="00507DC5">
          <w:rPr>
            <w:noProof/>
            <w:webHidden/>
          </w:rPr>
          <w:fldChar w:fldCharType="begin"/>
        </w:r>
        <w:r w:rsidR="00507DC5">
          <w:rPr>
            <w:noProof/>
            <w:webHidden/>
          </w:rPr>
          <w:instrText xml:space="preserve"> PAGEREF _Toc433898003 \h </w:instrText>
        </w:r>
        <w:r w:rsidR="00507DC5">
          <w:rPr>
            <w:noProof/>
            <w:webHidden/>
          </w:rPr>
        </w:r>
        <w:r w:rsidR="00507DC5">
          <w:rPr>
            <w:noProof/>
            <w:webHidden/>
          </w:rPr>
          <w:fldChar w:fldCharType="separate"/>
        </w:r>
        <w:r w:rsidR="00507DC5">
          <w:rPr>
            <w:noProof/>
            <w:webHidden/>
          </w:rPr>
          <w:t>18</w:t>
        </w:r>
        <w:r w:rsidR="00507DC5">
          <w:rPr>
            <w:noProof/>
            <w:webHidden/>
          </w:rPr>
          <w:fldChar w:fldCharType="end"/>
        </w:r>
      </w:hyperlink>
    </w:p>
    <w:p w14:paraId="03124E95"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04" w:history="1">
        <w:r w:rsidR="00507DC5" w:rsidRPr="005B50CD">
          <w:rPr>
            <w:rStyle w:val="Hypertextovodkaz"/>
            <w:rFonts w:eastAsiaTheme="majorEastAsia"/>
            <w:noProof/>
          </w:rPr>
          <w:t>4.6.1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Životní cyklus</w:t>
        </w:r>
        <w:r w:rsidR="00507DC5">
          <w:rPr>
            <w:noProof/>
            <w:webHidden/>
          </w:rPr>
          <w:tab/>
        </w:r>
        <w:r w:rsidR="00507DC5">
          <w:rPr>
            <w:noProof/>
            <w:webHidden/>
          </w:rPr>
          <w:fldChar w:fldCharType="begin"/>
        </w:r>
        <w:r w:rsidR="00507DC5">
          <w:rPr>
            <w:noProof/>
            <w:webHidden/>
          </w:rPr>
          <w:instrText xml:space="preserve"> PAGEREF _Toc433898004 \h </w:instrText>
        </w:r>
        <w:r w:rsidR="00507DC5">
          <w:rPr>
            <w:noProof/>
            <w:webHidden/>
          </w:rPr>
        </w:r>
        <w:r w:rsidR="00507DC5">
          <w:rPr>
            <w:noProof/>
            <w:webHidden/>
          </w:rPr>
          <w:fldChar w:fldCharType="separate"/>
        </w:r>
        <w:r w:rsidR="00507DC5">
          <w:rPr>
            <w:noProof/>
            <w:webHidden/>
          </w:rPr>
          <w:t>18</w:t>
        </w:r>
        <w:r w:rsidR="00507DC5">
          <w:rPr>
            <w:noProof/>
            <w:webHidden/>
          </w:rPr>
          <w:fldChar w:fldCharType="end"/>
        </w:r>
      </w:hyperlink>
    </w:p>
    <w:p w14:paraId="705D52F6"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8005" w:history="1">
        <w:r w:rsidR="00507DC5" w:rsidRPr="005B50CD">
          <w:rPr>
            <w:rStyle w:val="Hypertextovodkaz"/>
            <w:rFonts w:eastAsiaTheme="majorEastAsia"/>
            <w:noProof/>
          </w:rPr>
          <w:t>5</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Obecné způsoby publikace dat</w:t>
        </w:r>
        <w:r w:rsidR="00507DC5">
          <w:rPr>
            <w:noProof/>
            <w:webHidden/>
          </w:rPr>
          <w:tab/>
        </w:r>
        <w:r w:rsidR="00507DC5">
          <w:rPr>
            <w:noProof/>
            <w:webHidden/>
          </w:rPr>
          <w:fldChar w:fldCharType="begin"/>
        </w:r>
        <w:r w:rsidR="00507DC5">
          <w:rPr>
            <w:noProof/>
            <w:webHidden/>
          </w:rPr>
          <w:instrText xml:space="preserve"> PAGEREF _Toc433898005 \h </w:instrText>
        </w:r>
        <w:r w:rsidR="00507DC5">
          <w:rPr>
            <w:noProof/>
            <w:webHidden/>
          </w:rPr>
        </w:r>
        <w:r w:rsidR="00507DC5">
          <w:rPr>
            <w:noProof/>
            <w:webHidden/>
          </w:rPr>
          <w:fldChar w:fldCharType="separate"/>
        </w:r>
        <w:r w:rsidR="00507DC5">
          <w:rPr>
            <w:noProof/>
            <w:webHidden/>
          </w:rPr>
          <w:t>20</w:t>
        </w:r>
        <w:r w:rsidR="00507DC5">
          <w:rPr>
            <w:noProof/>
            <w:webHidden/>
          </w:rPr>
          <w:fldChar w:fldCharType="end"/>
        </w:r>
      </w:hyperlink>
    </w:p>
    <w:p w14:paraId="4744A759"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06" w:history="1">
        <w:r w:rsidR="00507DC5" w:rsidRPr="005B50CD">
          <w:rPr>
            <w:rStyle w:val="Hypertextovodkaz"/>
            <w:rFonts w:eastAsiaTheme="majorEastAsia"/>
            <w:noProof/>
          </w:rPr>
          <w:t>5.1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Publikace dat webovou službou</w:t>
        </w:r>
        <w:r w:rsidR="00507DC5">
          <w:rPr>
            <w:noProof/>
            <w:webHidden/>
          </w:rPr>
          <w:tab/>
        </w:r>
        <w:r w:rsidR="00507DC5">
          <w:rPr>
            <w:noProof/>
            <w:webHidden/>
          </w:rPr>
          <w:fldChar w:fldCharType="begin"/>
        </w:r>
        <w:r w:rsidR="00507DC5">
          <w:rPr>
            <w:noProof/>
            <w:webHidden/>
          </w:rPr>
          <w:instrText xml:space="preserve"> PAGEREF _Toc433898006 \h </w:instrText>
        </w:r>
        <w:r w:rsidR="00507DC5">
          <w:rPr>
            <w:noProof/>
            <w:webHidden/>
          </w:rPr>
        </w:r>
        <w:r w:rsidR="00507DC5">
          <w:rPr>
            <w:noProof/>
            <w:webHidden/>
          </w:rPr>
          <w:fldChar w:fldCharType="separate"/>
        </w:r>
        <w:r w:rsidR="00507DC5">
          <w:rPr>
            <w:noProof/>
            <w:webHidden/>
          </w:rPr>
          <w:t>20</w:t>
        </w:r>
        <w:r w:rsidR="00507DC5">
          <w:rPr>
            <w:noProof/>
            <w:webHidden/>
          </w:rPr>
          <w:fldChar w:fldCharType="end"/>
        </w:r>
      </w:hyperlink>
    </w:p>
    <w:p w14:paraId="2FD4D52E"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07" w:history="1">
        <w:r w:rsidR="00507DC5" w:rsidRPr="005B50CD">
          <w:rPr>
            <w:rStyle w:val="Hypertextovodkaz"/>
            <w:rFonts w:eastAsiaTheme="majorEastAsia"/>
            <w:noProof/>
          </w:rPr>
          <w:t>5.1.1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Funkcionalita zajištěná na úrovni eGSB</w:t>
        </w:r>
        <w:r w:rsidR="00507DC5">
          <w:rPr>
            <w:noProof/>
            <w:webHidden/>
          </w:rPr>
          <w:tab/>
        </w:r>
        <w:r w:rsidR="00507DC5">
          <w:rPr>
            <w:noProof/>
            <w:webHidden/>
          </w:rPr>
          <w:fldChar w:fldCharType="begin"/>
        </w:r>
        <w:r w:rsidR="00507DC5">
          <w:rPr>
            <w:noProof/>
            <w:webHidden/>
          </w:rPr>
          <w:instrText xml:space="preserve"> PAGEREF _Toc433898007 \h </w:instrText>
        </w:r>
        <w:r w:rsidR="00507DC5">
          <w:rPr>
            <w:noProof/>
            <w:webHidden/>
          </w:rPr>
        </w:r>
        <w:r w:rsidR="00507DC5">
          <w:rPr>
            <w:noProof/>
            <w:webHidden/>
          </w:rPr>
          <w:fldChar w:fldCharType="separate"/>
        </w:r>
        <w:r w:rsidR="00507DC5">
          <w:rPr>
            <w:noProof/>
            <w:webHidden/>
          </w:rPr>
          <w:t>20</w:t>
        </w:r>
        <w:r w:rsidR="00507DC5">
          <w:rPr>
            <w:noProof/>
            <w:webHidden/>
          </w:rPr>
          <w:fldChar w:fldCharType="end"/>
        </w:r>
      </w:hyperlink>
    </w:p>
    <w:p w14:paraId="13030301"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08" w:history="1">
        <w:r w:rsidR="00507DC5" w:rsidRPr="005B50CD">
          <w:rPr>
            <w:rStyle w:val="Hypertextovodkaz"/>
            <w:rFonts w:eastAsiaTheme="majorEastAsia"/>
            <w:noProof/>
          </w:rPr>
          <w:t>5.2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Publikace dat prostřednictvím souborů</w:t>
        </w:r>
        <w:r w:rsidR="00507DC5">
          <w:rPr>
            <w:noProof/>
            <w:webHidden/>
          </w:rPr>
          <w:tab/>
        </w:r>
        <w:r w:rsidR="00507DC5">
          <w:rPr>
            <w:noProof/>
            <w:webHidden/>
          </w:rPr>
          <w:fldChar w:fldCharType="begin"/>
        </w:r>
        <w:r w:rsidR="00507DC5">
          <w:rPr>
            <w:noProof/>
            <w:webHidden/>
          </w:rPr>
          <w:instrText xml:space="preserve"> PAGEREF _Toc433898008 \h </w:instrText>
        </w:r>
        <w:r w:rsidR="00507DC5">
          <w:rPr>
            <w:noProof/>
            <w:webHidden/>
          </w:rPr>
        </w:r>
        <w:r w:rsidR="00507DC5">
          <w:rPr>
            <w:noProof/>
            <w:webHidden/>
          </w:rPr>
          <w:fldChar w:fldCharType="separate"/>
        </w:r>
        <w:r w:rsidR="00507DC5">
          <w:rPr>
            <w:noProof/>
            <w:webHidden/>
          </w:rPr>
          <w:t>20</w:t>
        </w:r>
        <w:r w:rsidR="00507DC5">
          <w:rPr>
            <w:noProof/>
            <w:webHidden/>
          </w:rPr>
          <w:fldChar w:fldCharType="end"/>
        </w:r>
      </w:hyperlink>
    </w:p>
    <w:p w14:paraId="7597072A"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09" w:history="1">
        <w:r w:rsidR="00507DC5" w:rsidRPr="005B50CD">
          <w:rPr>
            <w:rStyle w:val="Hypertextovodkaz"/>
            <w:rFonts w:eastAsiaTheme="majorEastAsia"/>
            <w:noProof/>
          </w:rPr>
          <w:t>5.2.1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Funkcionalita zajištěná na úrovni eGSB</w:t>
        </w:r>
        <w:r w:rsidR="00507DC5">
          <w:rPr>
            <w:noProof/>
            <w:webHidden/>
          </w:rPr>
          <w:tab/>
        </w:r>
        <w:r w:rsidR="00507DC5">
          <w:rPr>
            <w:noProof/>
            <w:webHidden/>
          </w:rPr>
          <w:fldChar w:fldCharType="begin"/>
        </w:r>
        <w:r w:rsidR="00507DC5">
          <w:rPr>
            <w:noProof/>
            <w:webHidden/>
          </w:rPr>
          <w:instrText xml:space="preserve"> PAGEREF _Toc433898009 \h </w:instrText>
        </w:r>
        <w:r w:rsidR="00507DC5">
          <w:rPr>
            <w:noProof/>
            <w:webHidden/>
          </w:rPr>
        </w:r>
        <w:r w:rsidR="00507DC5">
          <w:rPr>
            <w:noProof/>
            <w:webHidden/>
          </w:rPr>
          <w:fldChar w:fldCharType="separate"/>
        </w:r>
        <w:r w:rsidR="00507DC5">
          <w:rPr>
            <w:noProof/>
            <w:webHidden/>
          </w:rPr>
          <w:t>20</w:t>
        </w:r>
        <w:r w:rsidR="00507DC5">
          <w:rPr>
            <w:noProof/>
            <w:webHidden/>
          </w:rPr>
          <w:fldChar w:fldCharType="end"/>
        </w:r>
      </w:hyperlink>
    </w:p>
    <w:p w14:paraId="3DFAD33D"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10" w:history="1">
        <w:r w:rsidR="00507DC5" w:rsidRPr="005B50CD">
          <w:rPr>
            <w:rStyle w:val="Hypertextovodkaz"/>
            <w:rFonts w:eastAsiaTheme="majorEastAsia"/>
            <w:noProof/>
          </w:rPr>
          <w:t>5.2.2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Obsahové omezení pro publikaci souborů</w:t>
        </w:r>
        <w:r w:rsidR="00507DC5">
          <w:rPr>
            <w:noProof/>
            <w:webHidden/>
          </w:rPr>
          <w:tab/>
        </w:r>
        <w:r w:rsidR="00507DC5">
          <w:rPr>
            <w:noProof/>
            <w:webHidden/>
          </w:rPr>
          <w:fldChar w:fldCharType="begin"/>
        </w:r>
        <w:r w:rsidR="00507DC5">
          <w:rPr>
            <w:noProof/>
            <w:webHidden/>
          </w:rPr>
          <w:instrText xml:space="preserve"> PAGEREF _Toc433898010 \h </w:instrText>
        </w:r>
        <w:r w:rsidR="00507DC5">
          <w:rPr>
            <w:noProof/>
            <w:webHidden/>
          </w:rPr>
        </w:r>
        <w:r w:rsidR="00507DC5">
          <w:rPr>
            <w:noProof/>
            <w:webHidden/>
          </w:rPr>
          <w:fldChar w:fldCharType="separate"/>
        </w:r>
        <w:r w:rsidR="00507DC5">
          <w:rPr>
            <w:noProof/>
            <w:webHidden/>
          </w:rPr>
          <w:t>20</w:t>
        </w:r>
        <w:r w:rsidR="00507DC5">
          <w:rPr>
            <w:noProof/>
            <w:webHidden/>
          </w:rPr>
          <w:fldChar w:fldCharType="end"/>
        </w:r>
      </w:hyperlink>
    </w:p>
    <w:p w14:paraId="5A86A419"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11" w:history="1">
        <w:r w:rsidR="00507DC5" w:rsidRPr="005B50CD">
          <w:rPr>
            <w:rStyle w:val="Hypertextovodkaz"/>
            <w:rFonts w:eastAsiaTheme="majorEastAsia"/>
            <w:noProof/>
          </w:rPr>
          <w:t>5.3</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Publikace informaci o kontextech subjektu – ctiKontexty</w:t>
        </w:r>
        <w:r w:rsidR="00507DC5">
          <w:rPr>
            <w:noProof/>
            <w:webHidden/>
          </w:rPr>
          <w:tab/>
        </w:r>
        <w:r w:rsidR="00507DC5">
          <w:rPr>
            <w:noProof/>
            <w:webHidden/>
          </w:rPr>
          <w:fldChar w:fldCharType="begin"/>
        </w:r>
        <w:r w:rsidR="00507DC5">
          <w:rPr>
            <w:noProof/>
            <w:webHidden/>
          </w:rPr>
          <w:instrText xml:space="preserve"> PAGEREF _Toc433898011 \h </w:instrText>
        </w:r>
        <w:r w:rsidR="00507DC5">
          <w:rPr>
            <w:noProof/>
            <w:webHidden/>
          </w:rPr>
        </w:r>
        <w:r w:rsidR="00507DC5">
          <w:rPr>
            <w:noProof/>
            <w:webHidden/>
          </w:rPr>
          <w:fldChar w:fldCharType="separate"/>
        </w:r>
        <w:r w:rsidR="00507DC5">
          <w:rPr>
            <w:noProof/>
            <w:webHidden/>
          </w:rPr>
          <w:t>21</w:t>
        </w:r>
        <w:r w:rsidR="00507DC5">
          <w:rPr>
            <w:noProof/>
            <w:webHidden/>
          </w:rPr>
          <w:fldChar w:fldCharType="end"/>
        </w:r>
      </w:hyperlink>
    </w:p>
    <w:p w14:paraId="7A524438"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12" w:history="1">
        <w:r w:rsidR="00507DC5" w:rsidRPr="005B50CD">
          <w:rPr>
            <w:rStyle w:val="Hypertextovodkaz"/>
            <w:rFonts w:eastAsiaTheme="majorEastAsia"/>
            <w:noProof/>
          </w:rPr>
          <w:t>5.3.1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Funkcionalita zajištěná na úrovni eGSB</w:t>
        </w:r>
        <w:r w:rsidR="00507DC5">
          <w:rPr>
            <w:noProof/>
            <w:webHidden/>
          </w:rPr>
          <w:tab/>
        </w:r>
        <w:r w:rsidR="00507DC5">
          <w:rPr>
            <w:noProof/>
            <w:webHidden/>
          </w:rPr>
          <w:fldChar w:fldCharType="begin"/>
        </w:r>
        <w:r w:rsidR="00507DC5">
          <w:rPr>
            <w:noProof/>
            <w:webHidden/>
          </w:rPr>
          <w:instrText xml:space="preserve"> PAGEREF _Toc433898012 \h </w:instrText>
        </w:r>
        <w:r w:rsidR="00507DC5">
          <w:rPr>
            <w:noProof/>
            <w:webHidden/>
          </w:rPr>
        </w:r>
        <w:r w:rsidR="00507DC5">
          <w:rPr>
            <w:noProof/>
            <w:webHidden/>
          </w:rPr>
          <w:fldChar w:fldCharType="separate"/>
        </w:r>
        <w:r w:rsidR="00507DC5">
          <w:rPr>
            <w:noProof/>
            <w:webHidden/>
          </w:rPr>
          <w:t>21</w:t>
        </w:r>
        <w:r w:rsidR="00507DC5">
          <w:rPr>
            <w:noProof/>
            <w:webHidden/>
          </w:rPr>
          <w:fldChar w:fldCharType="end"/>
        </w:r>
      </w:hyperlink>
    </w:p>
    <w:p w14:paraId="41102330"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13" w:history="1">
        <w:r w:rsidR="00507DC5" w:rsidRPr="005B50CD">
          <w:rPr>
            <w:rStyle w:val="Hypertextovodkaz"/>
            <w:rFonts w:eastAsiaTheme="majorEastAsia"/>
            <w:noProof/>
          </w:rPr>
          <w:t>5.4</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Publikace stavu systému – probe</w:t>
        </w:r>
        <w:r w:rsidR="00507DC5">
          <w:rPr>
            <w:noProof/>
            <w:webHidden/>
          </w:rPr>
          <w:tab/>
        </w:r>
        <w:r w:rsidR="00507DC5">
          <w:rPr>
            <w:noProof/>
            <w:webHidden/>
          </w:rPr>
          <w:fldChar w:fldCharType="begin"/>
        </w:r>
        <w:r w:rsidR="00507DC5">
          <w:rPr>
            <w:noProof/>
            <w:webHidden/>
          </w:rPr>
          <w:instrText xml:space="preserve"> PAGEREF _Toc433898013 \h </w:instrText>
        </w:r>
        <w:r w:rsidR="00507DC5">
          <w:rPr>
            <w:noProof/>
            <w:webHidden/>
          </w:rPr>
        </w:r>
        <w:r w:rsidR="00507DC5">
          <w:rPr>
            <w:noProof/>
            <w:webHidden/>
          </w:rPr>
          <w:fldChar w:fldCharType="separate"/>
        </w:r>
        <w:r w:rsidR="00507DC5">
          <w:rPr>
            <w:noProof/>
            <w:webHidden/>
          </w:rPr>
          <w:t>21</w:t>
        </w:r>
        <w:r w:rsidR="00507DC5">
          <w:rPr>
            <w:noProof/>
            <w:webHidden/>
          </w:rPr>
          <w:fldChar w:fldCharType="end"/>
        </w:r>
      </w:hyperlink>
    </w:p>
    <w:p w14:paraId="2322B23E"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14" w:history="1">
        <w:r w:rsidR="00507DC5" w:rsidRPr="005B50CD">
          <w:rPr>
            <w:rStyle w:val="Hypertextovodkaz"/>
            <w:rFonts w:eastAsiaTheme="majorEastAsia"/>
            <w:noProof/>
          </w:rPr>
          <w:t>5.4.1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Funkcionalita zajištěná na úrovni eGSB</w:t>
        </w:r>
        <w:r w:rsidR="00507DC5">
          <w:rPr>
            <w:noProof/>
            <w:webHidden/>
          </w:rPr>
          <w:tab/>
        </w:r>
        <w:r w:rsidR="00507DC5">
          <w:rPr>
            <w:noProof/>
            <w:webHidden/>
          </w:rPr>
          <w:fldChar w:fldCharType="begin"/>
        </w:r>
        <w:r w:rsidR="00507DC5">
          <w:rPr>
            <w:noProof/>
            <w:webHidden/>
          </w:rPr>
          <w:instrText xml:space="preserve"> PAGEREF _Toc433898014 \h </w:instrText>
        </w:r>
        <w:r w:rsidR="00507DC5">
          <w:rPr>
            <w:noProof/>
            <w:webHidden/>
          </w:rPr>
        </w:r>
        <w:r w:rsidR="00507DC5">
          <w:rPr>
            <w:noProof/>
            <w:webHidden/>
          </w:rPr>
          <w:fldChar w:fldCharType="separate"/>
        </w:r>
        <w:r w:rsidR="00507DC5">
          <w:rPr>
            <w:noProof/>
            <w:webHidden/>
          </w:rPr>
          <w:t>21</w:t>
        </w:r>
        <w:r w:rsidR="00507DC5">
          <w:rPr>
            <w:noProof/>
            <w:webHidden/>
          </w:rPr>
          <w:fldChar w:fldCharType="end"/>
        </w:r>
      </w:hyperlink>
    </w:p>
    <w:p w14:paraId="051CCB25"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15" w:history="1">
        <w:r w:rsidR="00507DC5" w:rsidRPr="005B50CD">
          <w:rPr>
            <w:rStyle w:val="Hypertextovodkaz"/>
            <w:rFonts w:eastAsiaTheme="majorEastAsia"/>
            <w:noProof/>
          </w:rPr>
          <w:t>5.5</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Publikace změn nereferenčních dat - ctiZmeny</w:t>
        </w:r>
        <w:r w:rsidR="00507DC5">
          <w:rPr>
            <w:noProof/>
            <w:webHidden/>
          </w:rPr>
          <w:tab/>
        </w:r>
        <w:r w:rsidR="00507DC5">
          <w:rPr>
            <w:noProof/>
            <w:webHidden/>
          </w:rPr>
          <w:fldChar w:fldCharType="begin"/>
        </w:r>
        <w:r w:rsidR="00507DC5">
          <w:rPr>
            <w:noProof/>
            <w:webHidden/>
          </w:rPr>
          <w:instrText xml:space="preserve"> PAGEREF _Toc433898015 \h </w:instrText>
        </w:r>
        <w:r w:rsidR="00507DC5">
          <w:rPr>
            <w:noProof/>
            <w:webHidden/>
          </w:rPr>
        </w:r>
        <w:r w:rsidR="00507DC5">
          <w:rPr>
            <w:noProof/>
            <w:webHidden/>
          </w:rPr>
          <w:fldChar w:fldCharType="separate"/>
        </w:r>
        <w:r w:rsidR="00507DC5">
          <w:rPr>
            <w:noProof/>
            <w:webHidden/>
          </w:rPr>
          <w:t>21</w:t>
        </w:r>
        <w:r w:rsidR="00507DC5">
          <w:rPr>
            <w:noProof/>
            <w:webHidden/>
          </w:rPr>
          <w:fldChar w:fldCharType="end"/>
        </w:r>
      </w:hyperlink>
    </w:p>
    <w:p w14:paraId="3CA9FD05"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16" w:history="1">
        <w:r w:rsidR="00507DC5" w:rsidRPr="005B50CD">
          <w:rPr>
            <w:rStyle w:val="Hypertextovodkaz"/>
            <w:rFonts w:eastAsiaTheme="majorEastAsia"/>
            <w:noProof/>
          </w:rPr>
          <w:t>5.5.1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Funkcionalita zajištěná na úrovni eGSB</w:t>
        </w:r>
        <w:r w:rsidR="00507DC5">
          <w:rPr>
            <w:noProof/>
            <w:webHidden/>
          </w:rPr>
          <w:tab/>
        </w:r>
        <w:r w:rsidR="00507DC5">
          <w:rPr>
            <w:noProof/>
            <w:webHidden/>
          </w:rPr>
          <w:fldChar w:fldCharType="begin"/>
        </w:r>
        <w:r w:rsidR="00507DC5">
          <w:rPr>
            <w:noProof/>
            <w:webHidden/>
          </w:rPr>
          <w:instrText xml:space="preserve"> PAGEREF _Toc433898016 \h </w:instrText>
        </w:r>
        <w:r w:rsidR="00507DC5">
          <w:rPr>
            <w:noProof/>
            <w:webHidden/>
          </w:rPr>
        </w:r>
        <w:r w:rsidR="00507DC5">
          <w:rPr>
            <w:noProof/>
            <w:webHidden/>
          </w:rPr>
          <w:fldChar w:fldCharType="separate"/>
        </w:r>
        <w:r w:rsidR="00507DC5">
          <w:rPr>
            <w:noProof/>
            <w:webHidden/>
          </w:rPr>
          <w:t>22</w:t>
        </w:r>
        <w:r w:rsidR="00507DC5">
          <w:rPr>
            <w:noProof/>
            <w:webHidden/>
          </w:rPr>
          <w:fldChar w:fldCharType="end"/>
        </w:r>
      </w:hyperlink>
    </w:p>
    <w:p w14:paraId="605C7398"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8017" w:history="1">
        <w:r w:rsidR="00507DC5" w:rsidRPr="005B50CD">
          <w:rPr>
            <w:rStyle w:val="Hypertextovodkaz"/>
            <w:rFonts w:eastAsiaTheme="majorEastAsia"/>
            <w:noProof/>
          </w:rPr>
          <w:t>6</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Principy publikovaných služeb</w:t>
        </w:r>
        <w:r w:rsidR="00507DC5">
          <w:rPr>
            <w:noProof/>
            <w:webHidden/>
          </w:rPr>
          <w:tab/>
        </w:r>
        <w:r w:rsidR="00507DC5">
          <w:rPr>
            <w:noProof/>
            <w:webHidden/>
          </w:rPr>
          <w:fldChar w:fldCharType="begin"/>
        </w:r>
        <w:r w:rsidR="00507DC5">
          <w:rPr>
            <w:noProof/>
            <w:webHidden/>
          </w:rPr>
          <w:instrText xml:space="preserve"> PAGEREF _Toc433898017 \h </w:instrText>
        </w:r>
        <w:r w:rsidR="00507DC5">
          <w:rPr>
            <w:noProof/>
            <w:webHidden/>
          </w:rPr>
        </w:r>
        <w:r w:rsidR="00507DC5">
          <w:rPr>
            <w:noProof/>
            <w:webHidden/>
          </w:rPr>
          <w:fldChar w:fldCharType="separate"/>
        </w:r>
        <w:r w:rsidR="00507DC5">
          <w:rPr>
            <w:noProof/>
            <w:webHidden/>
          </w:rPr>
          <w:t>23</w:t>
        </w:r>
        <w:r w:rsidR="00507DC5">
          <w:rPr>
            <w:noProof/>
            <w:webHidden/>
          </w:rPr>
          <w:fldChar w:fldCharType="end"/>
        </w:r>
      </w:hyperlink>
    </w:p>
    <w:p w14:paraId="55CB72B2"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18" w:history="1">
        <w:r w:rsidR="00507DC5" w:rsidRPr="005B50CD">
          <w:rPr>
            <w:rStyle w:val="Hypertextovodkaz"/>
            <w:rFonts w:eastAsiaTheme="majorEastAsia"/>
            <w:noProof/>
          </w:rPr>
          <w:t>6.1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Základní principy webových služeb</w:t>
        </w:r>
        <w:r w:rsidR="00507DC5">
          <w:rPr>
            <w:noProof/>
            <w:webHidden/>
          </w:rPr>
          <w:tab/>
        </w:r>
        <w:r w:rsidR="00507DC5">
          <w:rPr>
            <w:noProof/>
            <w:webHidden/>
          </w:rPr>
          <w:fldChar w:fldCharType="begin"/>
        </w:r>
        <w:r w:rsidR="00507DC5">
          <w:rPr>
            <w:noProof/>
            <w:webHidden/>
          </w:rPr>
          <w:instrText xml:space="preserve"> PAGEREF _Toc433898018 \h </w:instrText>
        </w:r>
        <w:r w:rsidR="00507DC5">
          <w:rPr>
            <w:noProof/>
            <w:webHidden/>
          </w:rPr>
        </w:r>
        <w:r w:rsidR="00507DC5">
          <w:rPr>
            <w:noProof/>
            <w:webHidden/>
          </w:rPr>
          <w:fldChar w:fldCharType="separate"/>
        </w:r>
        <w:r w:rsidR="00507DC5">
          <w:rPr>
            <w:noProof/>
            <w:webHidden/>
          </w:rPr>
          <w:t>23</w:t>
        </w:r>
        <w:r w:rsidR="00507DC5">
          <w:rPr>
            <w:noProof/>
            <w:webHidden/>
          </w:rPr>
          <w:fldChar w:fldCharType="end"/>
        </w:r>
      </w:hyperlink>
    </w:p>
    <w:p w14:paraId="78FC06C1"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19" w:history="1">
        <w:r w:rsidR="00507DC5" w:rsidRPr="005B50CD">
          <w:rPr>
            <w:rStyle w:val="Hypertextovodkaz"/>
            <w:rFonts w:eastAsiaTheme="majorEastAsia"/>
            <w:noProof/>
          </w:rPr>
          <w:t>6.2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Struktura SOAP zprávy</w:t>
        </w:r>
        <w:r w:rsidR="00507DC5">
          <w:rPr>
            <w:noProof/>
            <w:webHidden/>
          </w:rPr>
          <w:tab/>
        </w:r>
        <w:r w:rsidR="00507DC5">
          <w:rPr>
            <w:noProof/>
            <w:webHidden/>
          </w:rPr>
          <w:fldChar w:fldCharType="begin"/>
        </w:r>
        <w:r w:rsidR="00507DC5">
          <w:rPr>
            <w:noProof/>
            <w:webHidden/>
          </w:rPr>
          <w:instrText xml:space="preserve"> PAGEREF _Toc433898019 \h </w:instrText>
        </w:r>
        <w:r w:rsidR="00507DC5">
          <w:rPr>
            <w:noProof/>
            <w:webHidden/>
          </w:rPr>
        </w:r>
        <w:r w:rsidR="00507DC5">
          <w:rPr>
            <w:noProof/>
            <w:webHidden/>
          </w:rPr>
          <w:fldChar w:fldCharType="separate"/>
        </w:r>
        <w:r w:rsidR="00507DC5">
          <w:rPr>
            <w:noProof/>
            <w:webHidden/>
          </w:rPr>
          <w:t>23</w:t>
        </w:r>
        <w:r w:rsidR="00507DC5">
          <w:rPr>
            <w:noProof/>
            <w:webHidden/>
          </w:rPr>
          <w:fldChar w:fldCharType="end"/>
        </w:r>
      </w:hyperlink>
    </w:p>
    <w:p w14:paraId="779C101F"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20" w:history="1">
        <w:r w:rsidR="00507DC5" w:rsidRPr="005B50CD">
          <w:rPr>
            <w:rStyle w:val="Hypertextovodkaz"/>
            <w:rFonts w:eastAsiaTheme="majorEastAsia"/>
            <w:noProof/>
          </w:rPr>
          <w:t>6.2.1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SOAP Header</w:t>
        </w:r>
        <w:r w:rsidR="00507DC5">
          <w:rPr>
            <w:noProof/>
            <w:webHidden/>
          </w:rPr>
          <w:tab/>
        </w:r>
        <w:r w:rsidR="00507DC5">
          <w:rPr>
            <w:noProof/>
            <w:webHidden/>
          </w:rPr>
          <w:fldChar w:fldCharType="begin"/>
        </w:r>
        <w:r w:rsidR="00507DC5">
          <w:rPr>
            <w:noProof/>
            <w:webHidden/>
          </w:rPr>
          <w:instrText xml:space="preserve"> PAGEREF _Toc433898020 \h </w:instrText>
        </w:r>
        <w:r w:rsidR="00507DC5">
          <w:rPr>
            <w:noProof/>
            <w:webHidden/>
          </w:rPr>
        </w:r>
        <w:r w:rsidR="00507DC5">
          <w:rPr>
            <w:noProof/>
            <w:webHidden/>
          </w:rPr>
          <w:fldChar w:fldCharType="separate"/>
        </w:r>
        <w:r w:rsidR="00507DC5">
          <w:rPr>
            <w:noProof/>
            <w:webHidden/>
          </w:rPr>
          <w:t>23</w:t>
        </w:r>
        <w:r w:rsidR="00507DC5">
          <w:rPr>
            <w:noProof/>
            <w:webHidden/>
          </w:rPr>
          <w:fldChar w:fldCharType="end"/>
        </w:r>
      </w:hyperlink>
    </w:p>
    <w:p w14:paraId="392378C3"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21" w:history="1">
        <w:r w:rsidR="00507DC5" w:rsidRPr="005B50CD">
          <w:rPr>
            <w:rStyle w:val="Hypertextovodkaz"/>
            <w:rFonts w:eastAsiaTheme="majorEastAsia"/>
            <w:noProof/>
          </w:rPr>
          <w:t>6.2.2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SOAP Body</w:t>
        </w:r>
        <w:r w:rsidR="00507DC5">
          <w:rPr>
            <w:noProof/>
            <w:webHidden/>
          </w:rPr>
          <w:tab/>
        </w:r>
        <w:r w:rsidR="00507DC5">
          <w:rPr>
            <w:noProof/>
            <w:webHidden/>
          </w:rPr>
          <w:fldChar w:fldCharType="begin"/>
        </w:r>
        <w:r w:rsidR="00507DC5">
          <w:rPr>
            <w:noProof/>
            <w:webHidden/>
          </w:rPr>
          <w:instrText xml:space="preserve"> PAGEREF _Toc433898021 \h </w:instrText>
        </w:r>
        <w:r w:rsidR="00507DC5">
          <w:rPr>
            <w:noProof/>
            <w:webHidden/>
          </w:rPr>
        </w:r>
        <w:r w:rsidR="00507DC5">
          <w:rPr>
            <w:noProof/>
            <w:webHidden/>
          </w:rPr>
          <w:fldChar w:fldCharType="separate"/>
        </w:r>
        <w:r w:rsidR="00507DC5">
          <w:rPr>
            <w:noProof/>
            <w:webHidden/>
          </w:rPr>
          <w:t>24</w:t>
        </w:r>
        <w:r w:rsidR="00507DC5">
          <w:rPr>
            <w:noProof/>
            <w:webHidden/>
          </w:rPr>
          <w:fldChar w:fldCharType="end"/>
        </w:r>
      </w:hyperlink>
    </w:p>
    <w:p w14:paraId="20DCA24A"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22" w:history="1">
        <w:r w:rsidR="00507DC5" w:rsidRPr="005B50CD">
          <w:rPr>
            <w:rStyle w:val="Hypertextovodkaz"/>
            <w:rFonts w:eastAsiaTheme="majorEastAsia"/>
            <w:noProof/>
          </w:rPr>
          <w:t>6.3</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Obecná struktura SOAP Body</w:t>
        </w:r>
        <w:r w:rsidR="00507DC5">
          <w:rPr>
            <w:noProof/>
            <w:webHidden/>
          </w:rPr>
          <w:tab/>
        </w:r>
        <w:r w:rsidR="00507DC5">
          <w:rPr>
            <w:noProof/>
            <w:webHidden/>
          </w:rPr>
          <w:fldChar w:fldCharType="begin"/>
        </w:r>
        <w:r w:rsidR="00507DC5">
          <w:rPr>
            <w:noProof/>
            <w:webHidden/>
          </w:rPr>
          <w:instrText xml:space="preserve"> PAGEREF _Toc433898022 \h </w:instrText>
        </w:r>
        <w:r w:rsidR="00507DC5">
          <w:rPr>
            <w:noProof/>
            <w:webHidden/>
          </w:rPr>
        </w:r>
        <w:r w:rsidR="00507DC5">
          <w:rPr>
            <w:noProof/>
            <w:webHidden/>
          </w:rPr>
          <w:fldChar w:fldCharType="separate"/>
        </w:r>
        <w:r w:rsidR="00507DC5">
          <w:rPr>
            <w:noProof/>
            <w:webHidden/>
          </w:rPr>
          <w:t>24</w:t>
        </w:r>
        <w:r w:rsidR="00507DC5">
          <w:rPr>
            <w:noProof/>
            <w:webHidden/>
          </w:rPr>
          <w:fldChar w:fldCharType="end"/>
        </w:r>
      </w:hyperlink>
    </w:p>
    <w:p w14:paraId="4B4AB55E"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23" w:history="1">
        <w:r w:rsidR="00507DC5" w:rsidRPr="005B50CD">
          <w:rPr>
            <w:rStyle w:val="Hypertextovodkaz"/>
            <w:rFonts w:eastAsiaTheme="majorEastAsia"/>
            <w:noProof/>
          </w:rPr>
          <w:t>6.3.1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Systémová a řídící data eGSB</w:t>
        </w:r>
        <w:r w:rsidR="00507DC5">
          <w:rPr>
            <w:noProof/>
            <w:webHidden/>
          </w:rPr>
          <w:tab/>
        </w:r>
        <w:r w:rsidR="00507DC5">
          <w:rPr>
            <w:noProof/>
            <w:webHidden/>
          </w:rPr>
          <w:fldChar w:fldCharType="begin"/>
        </w:r>
        <w:r w:rsidR="00507DC5">
          <w:rPr>
            <w:noProof/>
            <w:webHidden/>
          </w:rPr>
          <w:instrText xml:space="preserve"> PAGEREF _Toc433898023 \h </w:instrText>
        </w:r>
        <w:r w:rsidR="00507DC5">
          <w:rPr>
            <w:noProof/>
            <w:webHidden/>
          </w:rPr>
        </w:r>
        <w:r w:rsidR="00507DC5">
          <w:rPr>
            <w:noProof/>
            <w:webHidden/>
          </w:rPr>
          <w:fldChar w:fldCharType="separate"/>
        </w:r>
        <w:r w:rsidR="00507DC5">
          <w:rPr>
            <w:noProof/>
            <w:webHidden/>
          </w:rPr>
          <w:t>24</w:t>
        </w:r>
        <w:r w:rsidR="00507DC5">
          <w:rPr>
            <w:noProof/>
            <w:webHidden/>
          </w:rPr>
          <w:fldChar w:fldCharType="end"/>
        </w:r>
      </w:hyperlink>
    </w:p>
    <w:p w14:paraId="0C1CB1BE"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24" w:history="1">
        <w:r w:rsidR="00507DC5" w:rsidRPr="005B50CD">
          <w:rPr>
            <w:rStyle w:val="Hypertextovodkaz"/>
            <w:rFonts w:eastAsiaTheme="majorEastAsia"/>
            <w:noProof/>
          </w:rPr>
          <w:t>6.4</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Služby čtení dat</w:t>
        </w:r>
        <w:r w:rsidR="00507DC5">
          <w:rPr>
            <w:noProof/>
            <w:webHidden/>
          </w:rPr>
          <w:tab/>
        </w:r>
        <w:r w:rsidR="00507DC5">
          <w:rPr>
            <w:noProof/>
            <w:webHidden/>
          </w:rPr>
          <w:fldChar w:fldCharType="begin"/>
        </w:r>
        <w:r w:rsidR="00507DC5">
          <w:rPr>
            <w:noProof/>
            <w:webHidden/>
          </w:rPr>
          <w:instrText xml:space="preserve"> PAGEREF _Toc433898024 \h </w:instrText>
        </w:r>
        <w:r w:rsidR="00507DC5">
          <w:rPr>
            <w:noProof/>
            <w:webHidden/>
          </w:rPr>
        </w:r>
        <w:r w:rsidR="00507DC5">
          <w:rPr>
            <w:noProof/>
            <w:webHidden/>
          </w:rPr>
          <w:fldChar w:fldCharType="separate"/>
        </w:r>
        <w:r w:rsidR="00507DC5">
          <w:rPr>
            <w:noProof/>
            <w:webHidden/>
          </w:rPr>
          <w:t>25</w:t>
        </w:r>
        <w:r w:rsidR="00507DC5">
          <w:rPr>
            <w:noProof/>
            <w:webHidden/>
          </w:rPr>
          <w:fldChar w:fldCharType="end"/>
        </w:r>
      </w:hyperlink>
    </w:p>
    <w:p w14:paraId="43DB6A4A"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25" w:history="1">
        <w:r w:rsidR="00507DC5" w:rsidRPr="005B50CD">
          <w:rPr>
            <w:rStyle w:val="Hypertextovodkaz"/>
            <w:rFonts w:eastAsiaTheme="majorEastAsia"/>
            <w:noProof/>
          </w:rPr>
          <w:t>6.5</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Provozní a technické služby</w:t>
        </w:r>
        <w:r w:rsidR="00507DC5">
          <w:rPr>
            <w:noProof/>
            <w:webHidden/>
          </w:rPr>
          <w:tab/>
        </w:r>
        <w:r w:rsidR="00507DC5">
          <w:rPr>
            <w:noProof/>
            <w:webHidden/>
          </w:rPr>
          <w:fldChar w:fldCharType="begin"/>
        </w:r>
        <w:r w:rsidR="00507DC5">
          <w:rPr>
            <w:noProof/>
            <w:webHidden/>
          </w:rPr>
          <w:instrText xml:space="preserve"> PAGEREF _Toc433898025 \h </w:instrText>
        </w:r>
        <w:r w:rsidR="00507DC5">
          <w:rPr>
            <w:noProof/>
            <w:webHidden/>
          </w:rPr>
        </w:r>
        <w:r w:rsidR="00507DC5">
          <w:rPr>
            <w:noProof/>
            <w:webHidden/>
          </w:rPr>
          <w:fldChar w:fldCharType="separate"/>
        </w:r>
        <w:r w:rsidR="00507DC5">
          <w:rPr>
            <w:noProof/>
            <w:webHidden/>
          </w:rPr>
          <w:t>25</w:t>
        </w:r>
        <w:r w:rsidR="00507DC5">
          <w:rPr>
            <w:noProof/>
            <w:webHidden/>
          </w:rPr>
          <w:fldChar w:fldCharType="end"/>
        </w:r>
      </w:hyperlink>
    </w:p>
    <w:p w14:paraId="53896F6D"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26" w:history="1">
        <w:r w:rsidR="00507DC5" w:rsidRPr="005B50CD">
          <w:rPr>
            <w:rStyle w:val="Hypertextovodkaz"/>
            <w:rFonts w:eastAsiaTheme="majorEastAsia"/>
            <w:noProof/>
          </w:rPr>
          <w:t>6.6</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Aktivní předání na rozhraní AIS čtenáře při asynchronním zpracování</w:t>
        </w:r>
        <w:r w:rsidR="00507DC5">
          <w:rPr>
            <w:noProof/>
            <w:webHidden/>
          </w:rPr>
          <w:tab/>
        </w:r>
        <w:r w:rsidR="00507DC5">
          <w:rPr>
            <w:noProof/>
            <w:webHidden/>
          </w:rPr>
          <w:fldChar w:fldCharType="begin"/>
        </w:r>
        <w:r w:rsidR="00507DC5">
          <w:rPr>
            <w:noProof/>
            <w:webHidden/>
          </w:rPr>
          <w:instrText xml:space="preserve"> PAGEREF _Toc433898026 \h </w:instrText>
        </w:r>
        <w:r w:rsidR="00507DC5">
          <w:rPr>
            <w:noProof/>
            <w:webHidden/>
          </w:rPr>
        </w:r>
        <w:r w:rsidR="00507DC5">
          <w:rPr>
            <w:noProof/>
            <w:webHidden/>
          </w:rPr>
          <w:fldChar w:fldCharType="separate"/>
        </w:r>
        <w:r w:rsidR="00507DC5">
          <w:rPr>
            <w:noProof/>
            <w:webHidden/>
          </w:rPr>
          <w:t>25</w:t>
        </w:r>
        <w:r w:rsidR="00507DC5">
          <w:rPr>
            <w:noProof/>
            <w:webHidden/>
          </w:rPr>
          <w:fldChar w:fldCharType="end"/>
        </w:r>
      </w:hyperlink>
    </w:p>
    <w:p w14:paraId="5A847A91"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8027" w:history="1">
        <w:r w:rsidR="00507DC5" w:rsidRPr="005B50CD">
          <w:rPr>
            <w:rStyle w:val="Hypertextovodkaz"/>
            <w:rFonts w:eastAsiaTheme="majorEastAsia"/>
            <w:noProof/>
          </w:rPr>
          <w:t>7</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Scénáře komunikace</w:t>
        </w:r>
        <w:r w:rsidR="00507DC5">
          <w:rPr>
            <w:noProof/>
            <w:webHidden/>
          </w:rPr>
          <w:tab/>
        </w:r>
        <w:r w:rsidR="00507DC5">
          <w:rPr>
            <w:noProof/>
            <w:webHidden/>
          </w:rPr>
          <w:fldChar w:fldCharType="begin"/>
        </w:r>
        <w:r w:rsidR="00507DC5">
          <w:rPr>
            <w:noProof/>
            <w:webHidden/>
          </w:rPr>
          <w:instrText xml:space="preserve"> PAGEREF _Toc433898027 \h </w:instrText>
        </w:r>
        <w:r w:rsidR="00507DC5">
          <w:rPr>
            <w:noProof/>
            <w:webHidden/>
          </w:rPr>
        </w:r>
        <w:r w:rsidR="00507DC5">
          <w:rPr>
            <w:noProof/>
            <w:webHidden/>
          </w:rPr>
          <w:fldChar w:fldCharType="separate"/>
        </w:r>
        <w:r w:rsidR="00507DC5">
          <w:rPr>
            <w:noProof/>
            <w:webHidden/>
          </w:rPr>
          <w:t>26</w:t>
        </w:r>
        <w:r w:rsidR="00507DC5">
          <w:rPr>
            <w:noProof/>
            <w:webHidden/>
          </w:rPr>
          <w:fldChar w:fldCharType="end"/>
        </w:r>
      </w:hyperlink>
    </w:p>
    <w:p w14:paraId="275F01F1"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28" w:history="1">
        <w:r w:rsidR="00507DC5" w:rsidRPr="005B50CD">
          <w:rPr>
            <w:rStyle w:val="Hypertextovodkaz"/>
            <w:rFonts w:eastAsiaTheme="majorEastAsia"/>
            <w:noProof/>
          </w:rPr>
          <w:t>7.1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Synchronní výdej dat</w:t>
        </w:r>
        <w:r w:rsidR="00507DC5">
          <w:rPr>
            <w:noProof/>
            <w:webHidden/>
          </w:rPr>
          <w:tab/>
        </w:r>
        <w:r w:rsidR="00507DC5">
          <w:rPr>
            <w:noProof/>
            <w:webHidden/>
          </w:rPr>
          <w:fldChar w:fldCharType="begin"/>
        </w:r>
        <w:r w:rsidR="00507DC5">
          <w:rPr>
            <w:noProof/>
            <w:webHidden/>
          </w:rPr>
          <w:instrText xml:space="preserve"> PAGEREF _Toc433898028 \h </w:instrText>
        </w:r>
        <w:r w:rsidR="00507DC5">
          <w:rPr>
            <w:noProof/>
            <w:webHidden/>
          </w:rPr>
        </w:r>
        <w:r w:rsidR="00507DC5">
          <w:rPr>
            <w:noProof/>
            <w:webHidden/>
          </w:rPr>
          <w:fldChar w:fldCharType="separate"/>
        </w:r>
        <w:r w:rsidR="00507DC5">
          <w:rPr>
            <w:noProof/>
            <w:webHidden/>
          </w:rPr>
          <w:t>26</w:t>
        </w:r>
        <w:r w:rsidR="00507DC5">
          <w:rPr>
            <w:noProof/>
            <w:webHidden/>
          </w:rPr>
          <w:fldChar w:fldCharType="end"/>
        </w:r>
      </w:hyperlink>
    </w:p>
    <w:p w14:paraId="02DA384C"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29" w:history="1">
        <w:r w:rsidR="00507DC5" w:rsidRPr="005B50CD">
          <w:rPr>
            <w:rStyle w:val="Hypertextovodkaz"/>
            <w:rFonts w:eastAsiaTheme="majorEastAsia"/>
            <w:noProof/>
          </w:rPr>
          <w:t>7.1.1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Výdej dat webovou službou</w:t>
        </w:r>
        <w:r w:rsidR="00507DC5">
          <w:rPr>
            <w:noProof/>
            <w:webHidden/>
          </w:rPr>
          <w:tab/>
        </w:r>
        <w:r w:rsidR="00507DC5">
          <w:rPr>
            <w:noProof/>
            <w:webHidden/>
          </w:rPr>
          <w:fldChar w:fldCharType="begin"/>
        </w:r>
        <w:r w:rsidR="00507DC5">
          <w:rPr>
            <w:noProof/>
            <w:webHidden/>
          </w:rPr>
          <w:instrText xml:space="preserve"> PAGEREF _Toc433898029 \h </w:instrText>
        </w:r>
        <w:r w:rsidR="00507DC5">
          <w:rPr>
            <w:noProof/>
            <w:webHidden/>
          </w:rPr>
        </w:r>
        <w:r w:rsidR="00507DC5">
          <w:rPr>
            <w:noProof/>
            <w:webHidden/>
          </w:rPr>
          <w:fldChar w:fldCharType="separate"/>
        </w:r>
        <w:r w:rsidR="00507DC5">
          <w:rPr>
            <w:noProof/>
            <w:webHidden/>
          </w:rPr>
          <w:t>26</w:t>
        </w:r>
        <w:r w:rsidR="00507DC5">
          <w:rPr>
            <w:noProof/>
            <w:webHidden/>
          </w:rPr>
          <w:fldChar w:fldCharType="end"/>
        </w:r>
      </w:hyperlink>
    </w:p>
    <w:p w14:paraId="08AE6280"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30" w:history="1">
        <w:r w:rsidR="00507DC5" w:rsidRPr="005B50CD">
          <w:rPr>
            <w:rStyle w:val="Hypertextovodkaz"/>
            <w:rFonts w:eastAsiaTheme="majorEastAsia"/>
            <w:noProof/>
          </w:rPr>
          <w:t>7.1.2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Výdej dat souborem</w:t>
        </w:r>
        <w:r w:rsidR="00507DC5">
          <w:rPr>
            <w:noProof/>
            <w:webHidden/>
          </w:rPr>
          <w:tab/>
        </w:r>
        <w:r w:rsidR="00507DC5">
          <w:rPr>
            <w:noProof/>
            <w:webHidden/>
          </w:rPr>
          <w:fldChar w:fldCharType="begin"/>
        </w:r>
        <w:r w:rsidR="00507DC5">
          <w:rPr>
            <w:noProof/>
            <w:webHidden/>
          </w:rPr>
          <w:instrText xml:space="preserve"> PAGEREF _Toc433898030 \h </w:instrText>
        </w:r>
        <w:r w:rsidR="00507DC5">
          <w:rPr>
            <w:noProof/>
            <w:webHidden/>
          </w:rPr>
        </w:r>
        <w:r w:rsidR="00507DC5">
          <w:rPr>
            <w:noProof/>
            <w:webHidden/>
          </w:rPr>
          <w:fldChar w:fldCharType="separate"/>
        </w:r>
        <w:r w:rsidR="00507DC5">
          <w:rPr>
            <w:noProof/>
            <w:webHidden/>
          </w:rPr>
          <w:t>26</w:t>
        </w:r>
        <w:r w:rsidR="00507DC5">
          <w:rPr>
            <w:noProof/>
            <w:webHidden/>
          </w:rPr>
          <w:fldChar w:fldCharType="end"/>
        </w:r>
      </w:hyperlink>
    </w:p>
    <w:p w14:paraId="25058665"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31" w:history="1">
        <w:r w:rsidR="00507DC5" w:rsidRPr="005B50CD">
          <w:rPr>
            <w:rStyle w:val="Hypertextovodkaz"/>
            <w:rFonts w:eastAsiaTheme="majorEastAsia"/>
            <w:noProof/>
          </w:rPr>
          <w:t>7.2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Asynchronní výdej – pasivní</w:t>
        </w:r>
        <w:r w:rsidR="00507DC5">
          <w:rPr>
            <w:noProof/>
            <w:webHidden/>
          </w:rPr>
          <w:tab/>
        </w:r>
        <w:r w:rsidR="00507DC5">
          <w:rPr>
            <w:noProof/>
            <w:webHidden/>
          </w:rPr>
          <w:fldChar w:fldCharType="begin"/>
        </w:r>
        <w:r w:rsidR="00507DC5">
          <w:rPr>
            <w:noProof/>
            <w:webHidden/>
          </w:rPr>
          <w:instrText xml:space="preserve"> PAGEREF _Toc433898031 \h </w:instrText>
        </w:r>
        <w:r w:rsidR="00507DC5">
          <w:rPr>
            <w:noProof/>
            <w:webHidden/>
          </w:rPr>
        </w:r>
        <w:r w:rsidR="00507DC5">
          <w:rPr>
            <w:noProof/>
            <w:webHidden/>
          </w:rPr>
          <w:fldChar w:fldCharType="separate"/>
        </w:r>
        <w:r w:rsidR="00507DC5">
          <w:rPr>
            <w:noProof/>
            <w:webHidden/>
          </w:rPr>
          <w:t>27</w:t>
        </w:r>
        <w:r w:rsidR="00507DC5">
          <w:rPr>
            <w:noProof/>
            <w:webHidden/>
          </w:rPr>
          <w:fldChar w:fldCharType="end"/>
        </w:r>
      </w:hyperlink>
    </w:p>
    <w:p w14:paraId="60019C82"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32" w:history="1">
        <w:r w:rsidR="00507DC5" w:rsidRPr="005B50CD">
          <w:rPr>
            <w:rStyle w:val="Hypertextovodkaz"/>
            <w:rFonts w:eastAsiaTheme="majorEastAsia"/>
            <w:noProof/>
          </w:rPr>
          <w:t>7.2.1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Výdej dat webovou službou</w:t>
        </w:r>
        <w:r w:rsidR="00507DC5">
          <w:rPr>
            <w:noProof/>
            <w:webHidden/>
          </w:rPr>
          <w:tab/>
        </w:r>
        <w:r w:rsidR="00507DC5">
          <w:rPr>
            <w:noProof/>
            <w:webHidden/>
          </w:rPr>
          <w:fldChar w:fldCharType="begin"/>
        </w:r>
        <w:r w:rsidR="00507DC5">
          <w:rPr>
            <w:noProof/>
            <w:webHidden/>
          </w:rPr>
          <w:instrText xml:space="preserve"> PAGEREF _Toc433898032 \h </w:instrText>
        </w:r>
        <w:r w:rsidR="00507DC5">
          <w:rPr>
            <w:noProof/>
            <w:webHidden/>
          </w:rPr>
        </w:r>
        <w:r w:rsidR="00507DC5">
          <w:rPr>
            <w:noProof/>
            <w:webHidden/>
          </w:rPr>
          <w:fldChar w:fldCharType="separate"/>
        </w:r>
        <w:r w:rsidR="00507DC5">
          <w:rPr>
            <w:noProof/>
            <w:webHidden/>
          </w:rPr>
          <w:t>27</w:t>
        </w:r>
        <w:r w:rsidR="00507DC5">
          <w:rPr>
            <w:noProof/>
            <w:webHidden/>
          </w:rPr>
          <w:fldChar w:fldCharType="end"/>
        </w:r>
      </w:hyperlink>
    </w:p>
    <w:p w14:paraId="38DE114A"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33" w:history="1">
        <w:r w:rsidR="00507DC5" w:rsidRPr="005B50CD">
          <w:rPr>
            <w:rStyle w:val="Hypertextovodkaz"/>
            <w:rFonts w:eastAsiaTheme="majorEastAsia"/>
            <w:noProof/>
          </w:rPr>
          <w:t>7.2.2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Výdej dat souborem</w:t>
        </w:r>
        <w:r w:rsidR="00507DC5">
          <w:rPr>
            <w:noProof/>
            <w:webHidden/>
          </w:rPr>
          <w:tab/>
        </w:r>
        <w:r w:rsidR="00507DC5">
          <w:rPr>
            <w:noProof/>
            <w:webHidden/>
          </w:rPr>
          <w:fldChar w:fldCharType="begin"/>
        </w:r>
        <w:r w:rsidR="00507DC5">
          <w:rPr>
            <w:noProof/>
            <w:webHidden/>
          </w:rPr>
          <w:instrText xml:space="preserve"> PAGEREF _Toc433898033 \h </w:instrText>
        </w:r>
        <w:r w:rsidR="00507DC5">
          <w:rPr>
            <w:noProof/>
            <w:webHidden/>
          </w:rPr>
        </w:r>
        <w:r w:rsidR="00507DC5">
          <w:rPr>
            <w:noProof/>
            <w:webHidden/>
          </w:rPr>
          <w:fldChar w:fldCharType="separate"/>
        </w:r>
        <w:r w:rsidR="00507DC5">
          <w:rPr>
            <w:noProof/>
            <w:webHidden/>
          </w:rPr>
          <w:t>28</w:t>
        </w:r>
        <w:r w:rsidR="00507DC5">
          <w:rPr>
            <w:noProof/>
            <w:webHidden/>
          </w:rPr>
          <w:fldChar w:fldCharType="end"/>
        </w:r>
      </w:hyperlink>
    </w:p>
    <w:p w14:paraId="3A4A0ED0"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34" w:history="1">
        <w:r w:rsidR="00507DC5" w:rsidRPr="005B50CD">
          <w:rPr>
            <w:rStyle w:val="Hypertextovodkaz"/>
            <w:rFonts w:eastAsiaTheme="majorEastAsia"/>
            <w:noProof/>
          </w:rPr>
          <w:t>7.3</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Asynchronní výdej – aktivní</w:t>
        </w:r>
        <w:r w:rsidR="00507DC5">
          <w:rPr>
            <w:noProof/>
            <w:webHidden/>
          </w:rPr>
          <w:tab/>
        </w:r>
        <w:r w:rsidR="00507DC5">
          <w:rPr>
            <w:noProof/>
            <w:webHidden/>
          </w:rPr>
          <w:fldChar w:fldCharType="begin"/>
        </w:r>
        <w:r w:rsidR="00507DC5">
          <w:rPr>
            <w:noProof/>
            <w:webHidden/>
          </w:rPr>
          <w:instrText xml:space="preserve"> PAGEREF _Toc433898034 \h </w:instrText>
        </w:r>
        <w:r w:rsidR="00507DC5">
          <w:rPr>
            <w:noProof/>
            <w:webHidden/>
          </w:rPr>
        </w:r>
        <w:r w:rsidR="00507DC5">
          <w:rPr>
            <w:noProof/>
            <w:webHidden/>
          </w:rPr>
          <w:fldChar w:fldCharType="separate"/>
        </w:r>
        <w:r w:rsidR="00507DC5">
          <w:rPr>
            <w:noProof/>
            <w:webHidden/>
          </w:rPr>
          <w:t>29</w:t>
        </w:r>
        <w:r w:rsidR="00507DC5">
          <w:rPr>
            <w:noProof/>
            <w:webHidden/>
          </w:rPr>
          <w:fldChar w:fldCharType="end"/>
        </w:r>
      </w:hyperlink>
    </w:p>
    <w:p w14:paraId="46270D9D"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35" w:history="1">
        <w:r w:rsidR="00507DC5" w:rsidRPr="005B50CD">
          <w:rPr>
            <w:rStyle w:val="Hypertextovodkaz"/>
            <w:rFonts w:eastAsiaTheme="majorEastAsia"/>
            <w:noProof/>
          </w:rPr>
          <w:t>7.3.1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Výdej dat webovou službou</w:t>
        </w:r>
        <w:r w:rsidR="00507DC5">
          <w:rPr>
            <w:noProof/>
            <w:webHidden/>
          </w:rPr>
          <w:tab/>
        </w:r>
        <w:r w:rsidR="00507DC5">
          <w:rPr>
            <w:noProof/>
            <w:webHidden/>
          </w:rPr>
          <w:fldChar w:fldCharType="begin"/>
        </w:r>
        <w:r w:rsidR="00507DC5">
          <w:rPr>
            <w:noProof/>
            <w:webHidden/>
          </w:rPr>
          <w:instrText xml:space="preserve"> PAGEREF _Toc433898035 \h </w:instrText>
        </w:r>
        <w:r w:rsidR="00507DC5">
          <w:rPr>
            <w:noProof/>
            <w:webHidden/>
          </w:rPr>
        </w:r>
        <w:r w:rsidR="00507DC5">
          <w:rPr>
            <w:noProof/>
            <w:webHidden/>
          </w:rPr>
          <w:fldChar w:fldCharType="separate"/>
        </w:r>
        <w:r w:rsidR="00507DC5">
          <w:rPr>
            <w:noProof/>
            <w:webHidden/>
          </w:rPr>
          <w:t>29</w:t>
        </w:r>
        <w:r w:rsidR="00507DC5">
          <w:rPr>
            <w:noProof/>
            <w:webHidden/>
          </w:rPr>
          <w:fldChar w:fldCharType="end"/>
        </w:r>
      </w:hyperlink>
    </w:p>
    <w:p w14:paraId="634227E2"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36" w:history="1">
        <w:r w:rsidR="00507DC5" w:rsidRPr="005B50CD">
          <w:rPr>
            <w:rStyle w:val="Hypertextovodkaz"/>
            <w:rFonts w:eastAsiaTheme="majorEastAsia"/>
            <w:noProof/>
          </w:rPr>
          <w:t>7.3.2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Výdej dat souborem</w:t>
        </w:r>
        <w:r w:rsidR="00507DC5">
          <w:rPr>
            <w:noProof/>
            <w:webHidden/>
          </w:rPr>
          <w:tab/>
        </w:r>
        <w:r w:rsidR="00507DC5">
          <w:rPr>
            <w:noProof/>
            <w:webHidden/>
          </w:rPr>
          <w:fldChar w:fldCharType="begin"/>
        </w:r>
        <w:r w:rsidR="00507DC5">
          <w:rPr>
            <w:noProof/>
            <w:webHidden/>
          </w:rPr>
          <w:instrText xml:space="preserve"> PAGEREF _Toc433898036 \h </w:instrText>
        </w:r>
        <w:r w:rsidR="00507DC5">
          <w:rPr>
            <w:noProof/>
            <w:webHidden/>
          </w:rPr>
        </w:r>
        <w:r w:rsidR="00507DC5">
          <w:rPr>
            <w:noProof/>
            <w:webHidden/>
          </w:rPr>
          <w:fldChar w:fldCharType="separate"/>
        </w:r>
        <w:r w:rsidR="00507DC5">
          <w:rPr>
            <w:noProof/>
            <w:webHidden/>
          </w:rPr>
          <w:t>30</w:t>
        </w:r>
        <w:r w:rsidR="00507DC5">
          <w:rPr>
            <w:noProof/>
            <w:webHidden/>
          </w:rPr>
          <w:fldChar w:fldCharType="end"/>
        </w:r>
      </w:hyperlink>
    </w:p>
    <w:p w14:paraId="7C00FFDC"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37" w:history="1">
        <w:r w:rsidR="00507DC5" w:rsidRPr="005B50CD">
          <w:rPr>
            <w:rStyle w:val="Hypertextovodkaz"/>
            <w:rFonts w:eastAsiaTheme="majorEastAsia"/>
            <w:noProof/>
          </w:rPr>
          <w:t>7.4</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Technické služby</w:t>
        </w:r>
        <w:r w:rsidR="00507DC5">
          <w:rPr>
            <w:noProof/>
            <w:webHidden/>
          </w:rPr>
          <w:tab/>
        </w:r>
        <w:r w:rsidR="00507DC5">
          <w:rPr>
            <w:noProof/>
            <w:webHidden/>
          </w:rPr>
          <w:fldChar w:fldCharType="begin"/>
        </w:r>
        <w:r w:rsidR="00507DC5">
          <w:rPr>
            <w:noProof/>
            <w:webHidden/>
          </w:rPr>
          <w:instrText xml:space="preserve"> PAGEREF _Toc433898037 \h </w:instrText>
        </w:r>
        <w:r w:rsidR="00507DC5">
          <w:rPr>
            <w:noProof/>
            <w:webHidden/>
          </w:rPr>
        </w:r>
        <w:r w:rsidR="00507DC5">
          <w:rPr>
            <w:noProof/>
            <w:webHidden/>
          </w:rPr>
          <w:fldChar w:fldCharType="separate"/>
        </w:r>
        <w:r w:rsidR="00507DC5">
          <w:rPr>
            <w:noProof/>
            <w:webHidden/>
          </w:rPr>
          <w:t>32</w:t>
        </w:r>
        <w:r w:rsidR="00507DC5">
          <w:rPr>
            <w:noProof/>
            <w:webHidden/>
          </w:rPr>
          <w:fldChar w:fldCharType="end"/>
        </w:r>
      </w:hyperlink>
    </w:p>
    <w:p w14:paraId="4D64974D"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38" w:history="1">
        <w:r w:rsidR="00507DC5" w:rsidRPr="005B50CD">
          <w:rPr>
            <w:rStyle w:val="Hypertextovodkaz"/>
            <w:rFonts w:eastAsiaTheme="majorEastAsia"/>
            <w:noProof/>
          </w:rPr>
          <w:t>7.5</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Provozní služby</w:t>
        </w:r>
        <w:r w:rsidR="00507DC5">
          <w:rPr>
            <w:noProof/>
            <w:webHidden/>
          </w:rPr>
          <w:tab/>
        </w:r>
        <w:r w:rsidR="00507DC5">
          <w:rPr>
            <w:noProof/>
            <w:webHidden/>
          </w:rPr>
          <w:fldChar w:fldCharType="begin"/>
        </w:r>
        <w:r w:rsidR="00507DC5">
          <w:rPr>
            <w:noProof/>
            <w:webHidden/>
          </w:rPr>
          <w:instrText xml:space="preserve"> PAGEREF _Toc433898038 \h </w:instrText>
        </w:r>
        <w:r w:rsidR="00507DC5">
          <w:rPr>
            <w:noProof/>
            <w:webHidden/>
          </w:rPr>
        </w:r>
        <w:r w:rsidR="00507DC5">
          <w:rPr>
            <w:noProof/>
            <w:webHidden/>
          </w:rPr>
          <w:fldChar w:fldCharType="separate"/>
        </w:r>
        <w:r w:rsidR="00507DC5">
          <w:rPr>
            <w:noProof/>
            <w:webHidden/>
          </w:rPr>
          <w:t>32</w:t>
        </w:r>
        <w:r w:rsidR="00507DC5">
          <w:rPr>
            <w:noProof/>
            <w:webHidden/>
          </w:rPr>
          <w:fldChar w:fldCharType="end"/>
        </w:r>
      </w:hyperlink>
    </w:p>
    <w:p w14:paraId="270D52E5"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8039" w:history="1">
        <w:r w:rsidR="00507DC5" w:rsidRPr="005B50CD">
          <w:rPr>
            <w:rStyle w:val="Hypertextovodkaz"/>
            <w:rFonts w:eastAsiaTheme="majorEastAsia"/>
            <w:noProof/>
          </w:rPr>
          <w:t>8</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Technická infrastruktura připojení k eGSB</w:t>
        </w:r>
        <w:r w:rsidR="00507DC5">
          <w:rPr>
            <w:noProof/>
            <w:webHidden/>
          </w:rPr>
          <w:tab/>
        </w:r>
        <w:r w:rsidR="00507DC5">
          <w:rPr>
            <w:noProof/>
            <w:webHidden/>
          </w:rPr>
          <w:fldChar w:fldCharType="begin"/>
        </w:r>
        <w:r w:rsidR="00507DC5">
          <w:rPr>
            <w:noProof/>
            <w:webHidden/>
          </w:rPr>
          <w:instrText xml:space="preserve"> PAGEREF _Toc433898039 \h </w:instrText>
        </w:r>
        <w:r w:rsidR="00507DC5">
          <w:rPr>
            <w:noProof/>
            <w:webHidden/>
          </w:rPr>
        </w:r>
        <w:r w:rsidR="00507DC5">
          <w:rPr>
            <w:noProof/>
            <w:webHidden/>
          </w:rPr>
          <w:fldChar w:fldCharType="separate"/>
        </w:r>
        <w:r w:rsidR="00507DC5">
          <w:rPr>
            <w:noProof/>
            <w:webHidden/>
          </w:rPr>
          <w:t>33</w:t>
        </w:r>
        <w:r w:rsidR="00507DC5">
          <w:rPr>
            <w:noProof/>
            <w:webHidden/>
          </w:rPr>
          <w:fldChar w:fldCharType="end"/>
        </w:r>
      </w:hyperlink>
    </w:p>
    <w:p w14:paraId="4531E093"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40" w:history="1">
        <w:r w:rsidR="00507DC5" w:rsidRPr="005B50CD">
          <w:rPr>
            <w:rStyle w:val="Hypertextovodkaz"/>
            <w:rFonts w:eastAsiaTheme="majorEastAsia"/>
            <w:noProof/>
          </w:rPr>
          <w:t>8.1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Vystavení rozhraní eGSB</w:t>
        </w:r>
        <w:r w:rsidR="00507DC5">
          <w:rPr>
            <w:noProof/>
            <w:webHidden/>
          </w:rPr>
          <w:tab/>
        </w:r>
        <w:r w:rsidR="00507DC5">
          <w:rPr>
            <w:noProof/>
            <w:webHidden/>
          </w:rPr>
          <w:fldChar w:fldCharType="begin"/>
        </w:r>
        <w:r w:rsidR="00507DC5">
          <w:rPr>
            <w:noProof/>
            <w:webHidden/>
          </w:rPr>
          <w:instrText xml:space="preserve"> PAGEREF _Toc433898040 \h </w:instrText>
        </w:r>
        <w:r w:rsidR="00507DC5">
          <w:rPr>
            <w:noProof/>
            <w:webHidden/>
          </w:rPr>
        </w:r>
        <w:r w:rsidR="00507DC5">
          <w:rPr>
            <w:noProof/>
            <w:webHidden/>
          </w:rPr>
          <w:fldChar w:fldCharType="separate"/>
        </w:r>
        <w:r w:rsidR="00507DC5">
          <w:rPr>
            <w:noProof/>
            <w:webHidden/>
          </w:rPr>
          <w:t>33</w:t>
        </w:r>
        <w:r w:rsidR="00507DC5">
          <w:rPr>
            <w:noProof/>
            <w:webHidden/>
          </w:rPr>
          <w:fldChar w:fldCharType="end"/>
        </w:r>
      </w:hyperlink>
    </w:p>
    <w:p w14:paraId="258148E3"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41" w:history="1">
        <w:r w:rsidR="00507DC5" w:rsidRPr="005B50CD">
          <w:rPr>
            <w:rStyle w:val="Hypertextovodkaz"/>
            <w:rFonts w:eastAsiaTheme="majorEastAsia"/>
            <w:noProof/>
          </w:rPr>
          <w:t>8.2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Chybové stavy v komunikaci</w:t>
        </w:r>
        <w:r w:rsidR="00507DC5">
          <w:rPr>
            <w:noProof/>
            <w:webHidden/>
          </w:rPr>
          <w:tab/>
        </w:r>
        <w:r w:rsidR="00507DC5">
          <w:rPr>
            <w:noProof/>
            <w:webHidden/>
          </w:rPr>
          <w:fldChar w:fldCharType="begin"/>
        </w:r>
        <w:r w:rsidR="00507DC5">
          <w:rPr>
            <w:noProof/>
            <w:webHidden/>
          </w:rPr>
          <w:instrText xml:space="preserve"> PAGEREF _Toc433898041 \h </w:instrText>
        </w:r>
        <w:r w:rsidR="00507DC5">
          <w:rPr>
            <w:noProof/>
            <w:webHidden/>
          </w:rPr>
        </w:r>
        <w:r w:rsidR="00507DC5">
          <w:rPr>
            <w:noProof/>
            <w:webHidden/>
          </w:rPr>
          <w:fldChar w:fldCharType="separate"/>
        </w:r>
        <w:r w:rsidR="00507DC5">
          <w:rPr>
            <w:noProof/>
            <w:webHidden/>
          </w:rPr>
          <w:t>33</w:t>
        </w:r>
        <w:r w:rsidR="00507DC5">
          <w:rPr>
            <w:noProof/>
            <w:webHidden/>
          </w:rPr>
          <w:fldChar w:fldCharType="end"/>
        </w:r>
      </w:hyperlink>
    </w:p>
    <w:p w14:paraId="6BD5EC00"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42" w:history="1">
        <w:r w:rsidR="00507DC5" w:rsidRPr="005B50CD">
          <w:rPr>
            <w:rStyle w:val="Hypertextovodkaz"/>
            <w:rFonts w:eastAsiaTheme="majorEastAsia"/>
            <w:noProof/>
          </w:rPr>
          <w:t>8.2.1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Komunikační vrstva</w:t>
        </w:r>
        <w:r w:rsidR="00507DC5">
          <w:rPr>
            <w:noProof/>
            <w:webHidden/>
          </w:rPr>
          <w:tab/>
        </w:r>
        <w:r w:rsidR="00507DC5">
          <w:rPr>
            <w:noProof/>
            <w:webHidden/>
          </w:rPr>
          <w:fldChar w:fldCharType="begin"/>
        </w:r>
        <w:r w:rsidR="00507DC5">
          <w:rPr>
            <w:noProof/>
            <w:webHidden/>
          </w:rPr>
          <w:instrText xml:space="preserve"> PAGEREF _Toc433898042 \h </w:instrText>
        </w:r>
        <w:r w:rsidR="00507DC5">
          <w:rPr>
            <w:noProof/>
            <w:webHidden/>
          </w:rPr>
        </w:r>
        <w:r w:rsidR="00507DC5">
          <w:rPr>
            <w:noProof/>
            <w:webHidden/>
          </w:rPr>
          <w:fldChar w:fldCharType="separate"/>
        </w:r>
        <w:r w:rsidR="00507DC5">
          <w:rPr>
            <w:noProof/>
            <w:webHidden/>
          </w:rPr>
          <w:t>33</w:t>
        </w:r>
        <w:r w:rsidR="00507DC5">
          <w:rPr>
            <w:noProof/>
            <w:webHidden/>
          </w:rPr>
          <w:fldChar w:fldCharType="end"/>
        </w:r>
      </w:hyperlink>
    </w:p>
    <w:p w14:paraId="08CBBD68"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43" w:history="1">
        <w:r w:rsidR="00507DC5" w:rsidRPr="005B50CD">
          <w:rPr>
            <w:rStyle w:val="Hypertextovodkaz"/>
            <w:rFonts w:eastAsiaTheme="majorEastAsia"/>
            <w:noProof/>
          </w:rPr>
          <w:t>8.2.2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http protokol</w:t>
        </w:r>
        <w:r w:rsidR="00507DC5">
          <w:rPr>
            <w:noProof/>
            <w:webHidden/>
          </w:rPr>
          <w:tab/>
        </w:r>
        <w:r w:rsidR="00507DC5">
          <w:rPr>
            <w:noProof/>
            <w:webHidden/>
          </w:rPr>
          <w:fldChar w:fldCharType="begin"/>
        </w:r>
        <w:r w:rsidR="00507DC5">
          <w:rPr>
            <w:noProof/>
            <w:webHidden/>
          </w:rPr>
          <w:instrText xml:space="preserve"> PAGEREF _Toc433898043 \h </w:instrText>
        </w:r>
        <w:r w:rsidR="00507DC5">
          <w:rPr>
            <w:noProof/>
            <w:webHidden/>
          </w:rPr>
        </w:r>
        <w:r w:rsidR="00507DC5">
          <w:rPr>
            <w:noProof/>
            <w:webHidden/>
          </w:rPr>
          <w:fldChar w:fldCharType="separate"/>
        </w:r>
        <w:r w:rsidR="00507DC5">
          <w:rPr>
            <w:noProof/>
            <w:webHidden/>
          </w:rPr>
          <w:t>33</w:t>
        </w:r>
        <w:r w:rsidR="00507DC5">
          <w:rPr>
            <w:noProof/>
            <w:webHidden/>
          </w:rPr>
          <w:fldChar w:fldCharType="end"/>
        </w:r>
      </w:hyperlink>
    </w:p>
    <w:p w14:paraId="0B2DE692"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44" w:history="1">
        <w:r w:rsidR="00507DC5" w:rsidRPr="005B50CD">
          <w:rPr>
            <w:rStyle w:val="Hypertextovodkaz"/>
            <w:rFonts w:eastAsiaTheme="majorEastAsia"/>
            <w:noProof/>
          </w:rPr>
          <w:t>8.2.3</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SOAP</w:t>
        </w:r>
        <w:r w:rsidR="00507DC5">
          <w:rPr>
            <w:noProof/>
            <w:webHidden/>
          </w:rPr>
          <w:tab/>
        </w:r>
        <w:r w:rsidR="00507DC5">
          <w:rPr>
            <w:noProof/>
            <w:webHidden/>
          </w:rPr>
          <w:fldChar w:fldCharType="begin"/>
        </w:r>
        <w:r w:rsidR="00507DC5">
          <w:rPr>
            <w:noProof/>
            <w:webHidden/>
          </w:rPr>
          <w:instrText xml:space="preserve"> PAGEREF _Toc433898044 \h </w:instrText>
        </w:r>
        <w:r w:rsidR="00507DC5">
          <w:rPr>
            <w:noProof/>
            <w:webHidden/>
          </w:rPr>
        </w:r>
        <w:r w:rsidR="00507DC5">
          <w:rPr>
            <w:noProof/>
            <w:webHidden/>
          </w:rPr>
          <w:fldChar w:fldCharType="separate"/>
        </w:r>
        <w:r w:rsidR="00507DC5">
          <w:rPr>
            <w:noProof/>
            <w:webHidden/>
          </w:rPr>
          <w:t>33</w:t>
        </w:r>
        <w:r w:rsidR="00507DC5">
          <w:rPr>
            <w:noProof/>
            <w:webHidden/>
          </w:rPr>
          <w:fldChar w:fldCharType="end"/>
        </w:r>
      </w:hyperlink>
    </w:p>
    <w:p w14:paraId="7AF333D2"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45" w:history="1">
        <w:r w:rsidR="00507DC5" w:rsidRPr="005B50CD">
          <w:rPr>
            <w:rStyle w:val="Hypertextovodkaz"/>
            <w:rFonts w:eastAsiaTheme="majorEastAsia"/>
            <w:noProof/>
          </w:rPr>
          <w:t>8.2.4</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Aplikační vrstva</w:t>
        </w:r>
        <w:r w:rsidR="00507DC5">
          <w:rPr>
            <w:noProof/>
            <w:webHidden/>
          </w:rPr>
          <w:tab/>
        </w:r>
        <w:r w:rsidR="00507DC5">
          <w:rPr>
            <w:noProof/>
            <w:webHidden/>
          </w:rPr>
          <w:fldChar w:fldCharType="begin"/>
        </w:r>
        <w:r w:rsidR="00507DC5">
          <w:rPr>
            <w:noProof/>
            <w:webHidden/>
          </w:rPr>
          <w:instrText xml:space="preserve"> PAGEREF _Toc433898045 \h </w:instrText>
        </w:r>
        <w:r w:rsidR="00507DC5">
          <w:rPr>
            <w:noProof/>
            <w:webHidden/>
          </w:rPr>
        </w:r>
        <w:r w:rsidR="00507DC5">
          <w:rPr>
            <w:noProof/>
            <w:webHidden/>
          </w:rPr>
          <w:fldChar w:fldCharType="separate"/>
        </w:r>
        <w:r w:rsidR="00507DC5">
          <w:rPr>
            <w:noProof/>
            <w:webHidden/>
          </w:rPr>
          <w:t>33</w:t>
        </w:r>
        <w:r w:rsidR="00507DC5">
          <w:rPr>
            <w:noProof/>
            <w:webHidden/>
          </w:rPr>
          <w:fldChar w:fldCharType="end"/>
        </w:r>
      </w:hyperlink>
    </w:p>
    <w:p w14:paraId="5F17F5C0"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8046" w:history="1">
        <w:r w:rsidR="00507DC5" w:rsidRPr="005B50CD">
          <w:rPr>
            <w:rStyle w:val="Hypertextovodkaz"/>
            <w:rFonts w:eastAsiaTheme="majorEastAsia"/>
            <w:noProof/>
          </w:rPr>
          <w:t>9</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Obecný popis datových služeb eGSB</w:t>
        </w:r>
        <w:r w:rsidR="00507DC5">
          <w:rPr>
            <w:noProof/>
            <w:webHidden/>
          </w:rPr>
          <w:tab/>
        </w:r>
        <w:r w:rsidR="00507DC5">
          <w:rPr>
            <w:noProof/>
            <w:webHidden/>
          </w:rPr>
          <w:fldChar w:fldCharType="begin"/>
        </w:r>
        <w:r w:rsidR="00507DC5">
          <w:rPr>
            <w:noProof/>
            <w:webHidden/>
          </w:rPr>
          <w:instrText xml:space="preserve"> PAGEREF _Toc433898046 \h </w:instrText>
        </w:r>
        <w:r w:rsidR="00507DC5">
          <w:rPr>
            <w:noProof/>
            <w:webHidden/>
          </w:rPr>
        </w:r>
        <w:r w:rsidR="00507DC5">
          <w:rPr>
            <w:noProof/>
            <w:webHidden/>
          </w:rPr>
          <w:fldChar w:fldCharType="separate"/>
        </w:r>
        <w:r w:rsidR="00507DC5">
          <w:rPr>
            <w:noProof/>
            <w:webHidden/>
          </w:rPr>
          <w:t>34</w:t>
        </w:r>
        <w:r w:rsidR="00507DC5">
          <w:rPr>
            <w:noProof/>
            <w:webHidden/>
          </w:rPr>
          <w:fldChar w:fldCharType="end"/>
        </w:r>
      </w:hyperlink>
    </w:p>
    <w:p w14:paraId="353BA755"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47" w:history="1">
        <w:r w:rsidR="00507DC5" w:rsidRPr="005B50CD">
          <w:rPr>
            <w:rStyle w:val="Hypertextovodkaz"/>
            <w:rFonts w:eastAsiaTheme="majorEastAsia"/>
            <w:noProof/>
          </w:rPr>
          <w:t>9.1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Publikované služby</w:t>
        </w:r>
        <w:r w:rsidR="00507DC5">
          <w:rPr>
            <w:noProof/>
            <w:webHidden/>
          </w:rPr>
          <w:tab/>
        </w:r>
        <w:r w:rsidR="00507DC5">
          <w:rPr>
            <w:noProof/>
            <w:webHidden/>
          </w:rPr>
          <w:fldChar w:fldCharType="begin"/>
        </w:r>
        <w:r w:rsidR="00507DC5">
          <w:rPr>
            <w:noProof/>
            <w:webHidden/>
          </w:rPr>
          <w:instrText xml:space="preserve"> PAGEREF _Toc433898047 \h </w:instrText>
        </w:r>
        <w:r w:rsidR="00507DC5">
          <w:rPr>
            <w:noProof/>
            <w:webHidden/>
          </w:rPr>
        </w:r>
        <w:r w:rsidR="00507DC5">
          <w:rPr>
            <w:noProof/>
            <w:webHidden/>
          </w:rPr>
          <w:fldChar w:fldCharType="separate"/>
        </w:r>
        <w:r w:rsidR="00507DC5">
          <w:rPr>
            <w:noProof/>
            <w:webHidden/>
          </w:rPr>
          <w:t>34</w:t>
        </w:r>
        <w:r w:rsidR="00507DC5">
          <w:rPr>
            <w:noProof/>
            <w:webHidden/>
          </w:rPr>
          <w:fldChar w:fldCharType="end"/>
        </w:r>
      </w:hyperlink>
    </w:p>
    <w:p w14:paraId="4C8F46E3"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48" w:history="1">
        <w:r w:rsidR="00507DC5" w:rsidRPr="005B50CD">
          <w:rPr>
            <w:rStyle w:val="Hypertextovodkaz"/>
            <w:rFonts w:eastAsiaTheme="majorEastAsia"/>
            <w:noProof/>
          </w:rPr>
          <w:t>9.2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Obecné datové struktury</w:t>
        </w:r>
        <w:r w:rsidR="00507DC5">
          <w:rPr>
            <w:noProof/>
            <w:webHidden/>
          </w:rPr>
          <w:tab/>
        </w:r>
        <w:r w:rsidR="00507DC5">
          <w:rPr>
            <w:noProof/>
            <w:webHidden/>
          </w:rPr>
          <w:fldChar w:fldCharType="begin"/>
        </w:r>
        <w:r w:rsidR="00507DC5">
          <w:rPr>
            <w:noProof/>
            <w:webHidden/>
          </w:rPr>
          <w:instrText xml:space="preserve"> PAGEREF _Toc433898048 \h </w:instrText>
        </w:r>
        <w:r w:rsidR="00507DC5">
          <w:rPr>
            <w:noProof/>
            <w:webHidden/>
          </w:rPr>
        </w:r>
        <w:r w:rsidR="00507DC5">
          <w:rPr>
            <w:noProof/>
            <w:webHidden/>
          </w:rPr>
          <w:fldChar w:fldCharType="separate"/>
        </w:r>
        <w:r w:rsidR="00507DC5">
          <w:rPr>
            <w:noProof/>
            <w:webHidden/>
          </w:rPr>
          <w:t>34</w:t>
        </w:r>
        <w:r w:rsidR="00507DC5">
          <w:rPr>
            <w:noProof/>
            <w:webHidden/>
          </w:rPr>
          <w:fldChar w:fldCharType="end"/>
        </w:r>
      </w:hyperlink>
    </w:p>
    <w:p w14:paraId="2F9F5898"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49" w:history="1">
        <w:r w:rsidR="00507DC5" w:rsidRPr="005B50CD">
          <w:rPr>
            <w:rStyle w:val="Hypertextovodkaz"/>
            <w:rFonts w:eastAsiaTheme="majorEastAsia"/>
            <w:noProof/>
          </w:rPr>
          <w:t>9.2.1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EntitaInfo (element)</w:t>
        </w:r>
        <w:r w:rsidR="00507DC5">
          <w:rPr>
            <w:noProof/>
            <w:webHidden/>
          </w:rPr>
          <w:tab/>
        </w:r>
        <w:r w:rsidR="00507DC5">
          <w:rPr>
            <w:noProof/>
            <w:webHidden/>
          </w:rPr>
          <w:fldChar w:fldCharType="begin"/>
        </w:r>
        <w:r w:rsidR="00507DC5">
          <w:rPr>
            <w:noProof/>
            <w:webHidden/>
          </w:rPr>
          <w:instrText xml:space="preserve"> PAGEREF _Toc433898049 \h </w:instrText>
        </w:r>
        <w:r w:rsidR="00507DC5">
          <w:rPr>
            <w:noProof/>
            <w:webHidden/>
          </w:rPr>
        </w:r>
        <w:r w:rsidR="00507DC5">
          <w:rPr>
            <w:noProof/>
            <w:webHidden/>
          </w:rPr>
          <w:fldChar w:fldCharType="separate"/>
        </w:r>
        <w:r w:rsidR="00507DC5">
          <w:rPr>
            <w:noProof/>
            <w:webHidden/>
          </w:rPr>
          <w:t>34</w:t>
        </w:r>
        <w:r w:rsidR="00507DC5">
          <w:rPr>
            <w:noProof/>
            <w:webHidden/>
          </w:rPr>
          <w:fldChar w:fldCharType="end"/>
        </w:r>
      </w:hyperlink>
    </w:p>
    <w:p w14:paraId="0F1688CD"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50" w:history="1">
        <w:r w:rsidR="00507DC5" w:rsidRPr="005B50CD">
          <w:rPr>
            <w:rStyle w:val="Hypertextovodkaz"/>
            <w:rFonts w:eastAsiaTheme="majorEastAsia"/>
            <w:noProof/>
          </w:rPr>
          <w:t>9.3</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Vstupní údaje žádosti o službu</w:t>
        </w:r>
        <w:r w:rsidR="00507DC5">
          <w:rPr>
            <w:noProof/>
            <w:webHidden/>
          </w:rPr>
          <w:tab/>
        </w:r>
        <w:r w:rsidR="00507DC5">
          <w:rPr>
            <w:noProof/>
            <w:webHidden/>
          </w:rPr>
          <w:fldChar w:fldCharType="begin"/>
        </w:r>
        <w:r w:rsidR="00507DC5">
          <w:rPr>
            <w:noProof/>
            <w:webHidden/>
          </w:rPr>
          <w:instrText xml:space="preserve"> PAGEREF _Toc433898050 \h </w:instrText>
        </w:r>
        <w:r w:rsidR="00507DC5">
          <w:rPr>
            <w:noProof/>
            <w:webHidden/>
          </w:rPr>
        </w:r>
        <w:r w:rsidR="00507DC5">
          <w:rPr>
            <w:noProof/>
            <w:webHidden/>
          </w:rPr>
          <w:fldChar w:fldCharType="separate"/>
        </w:r>
        <w:r w:rsidR="00507DC5">
          <w:rPr>
            <w:noProof/>
            <w:webHidden/>
          </w:rPr>
          <w:t>37</w:t>
        </w:r>
        <w:r w:rsidR="00507DC5">
          <w:rPr>
            <w:noProof/>
            <w:webHidden/>
          </w:rPr>
          <w:fldChar w:fldCharType="end"/>
        </w:r>
      </w:hyperlink>
    </w:p>
    <w:p w14:paraId="6E8AE22F"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51" w:history="1">
        <w:r w:rsidR="00507DC5" w:rsidRPr="005B50CD">
          <w:rPr>
            <w:rStyle w:val="Hypertextovodkaz"/>
            <w:rFonts w:eastAsiaTheme="majorEastAsia"/>
            <w:noProof/>
          </w:rPr>
          <w:t>9.3.1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ZadatelInfo (element)</w:t>
        </w:r>
        <w:r w:rsidR="00507DC5">
          <w:rPr>
            <w:noProof/>
            <w:webHidden/>
          </w:rPr>
          <w:tab/>
        </w:r>
        <w:r w:rsidR="00507DC5">
          <w:rPr>
            <w:noProof/>
            <w:webHidden/>
          </w:rPr>
          <w:fldChar w:fldCharType="begin"/>
        </w:r>
        <w:r w:rsidR="00507DC5">
          <w:rPr>
            <w:noProof/>
            <w:webHidden/>
          </w:rPr>
          <w:instrText xml:space="preserve"> PAGEREF _Toc433898051 \h </w:instrText>
        </w:r>
        <w:r w:rsidR="00507DC5">
          <w:rPr>
            <w:noProof/>
            <w:webHidden/>
          </w:rPr>
        </w:r>
        <w:r w:rsidR="00507DC5">
          <w:rPr>
            <w:noProof/>
            <w:webHidden/>
          </w:rPr>
          <w:fldChar w:fldCharType="separate"/>
        </w:r>
        <w:r w:rsidR="00507DC5">
          <w:rPr>
            <w:noProof/>
            <w:webHidden/>
          </w:rPr>
          <w:t>37</w:t>
        </w:r>
        <w:r w:rsidR="00507DC5">
          <w:rPr>
            <w:noProof/>
            <w:webHidden/>
          </w:rPr>
          <w:fldChar w:fldCharType="end"/>
        </w:r>
      </w:hyperlink>
    </w:p>
    <w:p w14:paraId="61140A60"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52" w:history="1">
        <w:r w:rsidR="00507DC5" w:rsidRPr="005B50CD">
          <w:rPr>
            <w:rStyle w:val="Hypertextovodkaz"/>
            <w:rFonts w:eastAsiaTheme="majorEastAsia"/>
            <w:noProof/>
          </w:rPr>
          <w:t>9.3.2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ZadostAgendaInfo (element)</w:t>
        </w:r>
        <w:r w:rsidR="00507DC5">
          <w:rPr>
            <w:noProof/>
            <w:webHidden/>
          </w:rPr>
          <w:tab/>
        </w:r>
        <w:r w:rsidR="00507DC5">
          <w:rPr>
            <w:noProof/>
            <w:webHidden/>
          </w:rPr>
          <w:fldChar w:fldCharType="begin"/>
        </w:r>
        <w:r w:rsidR="00507DC5">
          <w:rPr>
            <w:noProof/>
            <w:webHidden/>
          </w:rPr>
          <w:instrText xml:space="preserve"> PAGEREF _Toc433898052 \h </w:instrText>
        </w:r>
        <w:r w:rsidR="00507DC5">
          <w:rPr>
            <w:noProof/>
            <w:webHidden/>
          </w:rPr>
        </w:r>
        <w:r w:rsidR="00507DC5">
          <w:rPr>
            <w:noProof/>
            <w:webHidden/>
          </w:rPr>
          <w:fldChar w:fldCharType="separate"/>
        </w:r>
        <w:r w:rsidR="00507DC5">
          <w:rPr>
            <w:noProof/>
            <w:webHidden/>
          </w:rPr>
          <w:t>39</w:t>
        </w:r>
        <w:r w:rsidR="00507DC5">
          <w:rPr>
            <w:noProof/>
            <w:webHidden/>
          </w:rPr>
          <w:fldChar w:fldCharType="end"/>
        </w:r>
      </w:hyperlink>
    </w:p>
    <w:p w14:paraId="58DEF4E4"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53" w:history="1">
        <w:r w:rsidR="00507DC5" w:rsidRPr="005B50CD">
          <w:rPr>
            <w:rStyle w:val="Hypertextovodkaz"/>
            <w:rFonts w:eastAsiaTheme="majorEastAsia"/>
            <w:noProof/>
          </w:rPr>
          <w:t>9.3.3</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RezimInfo (element)</w:t>
        </w:r>
        <w:r w:rsidR="00507DC5">
          <w:rPr>
            <w:noProof/>
            <w:webHidden/>
          </w:rPr>
          <w:tab/>
        </w:r>
        <w:r w:rsidR="00507DC5">
          <w:rPr>
            <w:noProof/>
            <w:webHidden/>
          </w:rPr>
          <w:fldChar w:fldCharType="begin"/>
        </w:r>
        <w:r w:rsidR="00507DC5">
          <w:rPr>
            <w:noProof/>
            <w:webHidden/>
          </w:rPr>
          <w:instrText xml:space="preserve"> PAGEREF _Toc433898053 \h </w:instrText>
        </w:r>
        <w:r w:rsidR="00507DC5">
          <w:rPr>
            <w:noProof/>
            <w:webHidden/>
          </w:rPr>
        </w:r>
        <w:r w:rsidR="00507DC5">
          <w:rPr>
            <w:noProof/>
            <w:webHidden/>
          </w:rPr>
          <w:fldChar w:fldCharType="separate"/>
        </w:r>
        <w:r w:rsidR="00507DC5">
          <w:rPr>
            <w:noProof/>
            <w:webHidden/>
          </w:rPr>
          <w:t>40</w:t>
        </w:r>
        <w:r w:rsidR="00507DC5">
          <w:rPr>
            <w:noProof/>
            <w:webHidden/>
          </w:rPr>
          <w:fldChar w:fldCharType="end"/>
        </w:r>
      </w:hyperlink>
    </w:p>
    <w:p w14:paraId="7C65BDDE"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54" w:history="1">
        <w:r w:rsidR="00507DC5" w:rsidRPr="005B50CD">
          <w:rPr>
            <w:rStyle w:val="Hypertextovodkaz"/>
            <w:rFonts w:eastAsiaTheme="majorEastAsia"/>
            <w:noProof/>
          </w:rPr>
          <w:t>9.3.4</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DataInfo (element)</w:t>
        </w:r>
        <w:r w:rsidR="00507DC5">
          <w:rPr>
            <w:noProof/>
            <w:webHidden/>
          </w:rPr>
          <w:tab/>
        </w:r>
        <w:r w:rsidR="00507DC5">
          <w:rPr>
            <w:noProof/>
            <w:webHidden/>
          </w:rPr>
          <w:fldChar w:fldCharType="begin"/>
        </w:r>
        <w:r w:rsidR="00507DC5">
          <w:rPr>
            <w:noProof/>
            <w:webHidden/>
          </w:rPr>
          <w:instrText xml:space="preserve"> PAGEREF _Toc433898054 \h </w:instrText>
        </w:r>
        <w:r w:rsidR="00507DC5">
          <w:rPr>
            <w:noProof/>
            <w:webHidden/>
          </w:rPr>
        </w:r>
        <w:r w:rsidR="00507DC5">
          <w:rPr>
            <w:noProof/>
            <w:webHidden/>
          </w:rPr>
          <w:fldChar w:fldCharType="separate"/>
        </w:r>
        <w:r w:rsidR="00507DC5">
          <w:rPr>
            <w:noProof/>
            <w:webHidden/>
          </w:rPr>
          <w:t>40</w:t>
        </w:r>
        <w:r w:rsidR="00507DC5">
          <w:rPr>
            <w:noProof/>
            <w:webHidden/>
          </w:rPr>
          <w:fldChar w:fldCharType="end"/>
        </w:r>
      </w:hyperlink>
    </w:p>
    <w:p w14:paraId="6631F531"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55" w:history="1">
        <w:r w:rsidR="00507DC5" w:rsidRPr="005B50CD">
          <w:rPr>
            <w:rStyle w:val="Hypertextovodkaz"/>
            <w:rFonts w:eastAsiaTheme="majorEastAsia"/>
            <w:noProof/>
          </w:rPr>
          <w:t>9.4</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Výstupní údaje žádosti o službu</w:t>
        </w:r>
        <w:r w:rsidR="00507DC5">
          <w:rPr>
            <w:noProof/>
            <w:webHidden/>
          </w:rPr>
          <w:tab/>
        </w:r>
        <w:r w:rsidR="00507DC5">
          <w:rPr>
            <w:noProof/>
            <w:webHidden/>
          </w:rPr>
          <w:fldChar w:fldCharType="begin"/>
        </w:r>
        <w:r w:rsidR="00507DC5">
          <w:rPr>
            <w:noProof/>
            <w:webHidden/>
          </w:rPr>
          <w:instrText xml:space="preserve"> PAGEREF _Toc433898055 \h </w:instrText>
        </w:r>
        <w:r w:rsidR="00507DC5">
          <w:rPr>
            <w:noProof/>
            <w:webHidden/>
          </w:rPr>
        </w:r>
        <w:r w:rsidR="00507DC5">
          <w:rPr>
            <w:noProof/>
            <w:webHidden/>
          </w:rPr>
          <w:fldChar w:fldCharType="separate"/>
        </w:r>
        <w:r w:rsidR="00507DC5">
          <w:rPr>
            <w:noProof/>
            <w:webHidden/>
          </w:rPr>
          <w:t>41</w:t>
        </w:r>
        <w:r w:rsidR="00507DC5">
          <w:rPr>
            <w:noProof/>
            <w:webHidden/>
          </w:rPr>
          <w:fldChar w:fldCharType="end"/>
        </w:r>
      </w:hyperlink>
    </w:p>
    <w:p w14:paraId="25984945"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56" w:history="1">
        <w:r w:rsidR="00507DC5" w:rsidRPr="005B50CD">
          <w:rPr>
            <w:rStyle w:val="Hypertextovodkaz"/>
            <w:rFonts w:eastAsiaTheme="majorEastAsia"/>
            <w:noProof/>
          </w:rPr>
          <w:t>9.4.1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OdpovedStatus (element)</w:t>
        </w:r>
        <w:r w:rsidR="00507DC5">
          <w:rPr>
            <w:noProof/>
            <w:webHidden/>
          </w:rPr>
          <w:tab/>
        </w:r>
        <w:r w:rsidR="00507DC5">
          <w:rPr>
            <w:noProof/>
            <w:webHidden/>
          </w:rPr>
          <w:fldChar w:fldCharType="begin"/>
        </w:r>
        <w:r w:rsidR="00507DC5">
          <w:rPr>
            <w:noProof/>
            <w:webHidden/>
          </w:rPr>
          <w:instrText xml:space="preserve"> PAGEREF _Toc433898056 \h </w:instrText>
        </w:r>
        <w:r w:rsidR="00507DC5">
          <w:rPr>
            <w:noProof/>
            <w:webHidden/>
          </w:rPr>
        </w:r>
        <w:r w:rsidR="00507DC5">
          <w:rPr>
            <w:noProof/>
            <w:webHidden/>
          </w:rPr>
          <w:fldChar w:fldCharType="separate"/>
        </w:r>
        <w:r w:rsidR="00507DC5">
          <w:rPr>
            <w:noProof/>
            <w:webHidden/>
          </w:rPr>
          <w:t>41</w:t>
        </w:r>
        <w:r w:rsidR="00507DC5">
          <w:rPr>
            <w:noProof/>
            <w:webHidden/>
          </w:rPr>
          <w:fldChar w:fldCharType="end"/>
        </w:r>
      </w:hyperlink>
    </w:p>
    <w:p w14:paraId="5E3FA831"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57" w:history="1">
        <w:r w:rsidR="00507DC5" w:rsidRPr="005B50CD">
          <w:rPr>
            <w:rStyle w:val="Hypertextovodkaz"/>
            <w:rFonts w:eastAsiaTheme="majorEastAsia"/>
            <w:noProof/>
          </w:rPr>
          <w:t>9.4.2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OdpovedZadostInfo (element)</w:t>
        </w:r>
        <w:r w:rsidR="00507DC5">
          <w:rPr>
            <w:noProof/>
            <w:webHidden/>
          </w:rPr>
          <w:tab/>
        </w:r>
        <w:r w:rsidR="00507DC5">
          <w:rPr>
            <w:noProof/>
            <w:webHidden/>
          </w:rPr>
          <w:fldChar w:fldCharType="begin"/>
        </w:r>
        <w:r w:rsidR="00507DC5">
          <w:rPr>
            <w:noProof/>
            <w:webHidden/>
          </w:rPr>
          <w:instrText xml:space="preserve"> PAGEREF _Toc433898057 \h </w:instrText>
        </w:r>
        <w:r w:rsidR="00507DC5">
          <w:rPr>
            <w:noProof/>
            <w:webHidden/>
          </w:rPr>
        </w:r>
        <w:r w:rsidR="00507DC5">
          <w:rPr>
            <w:noProof/>
            <w:webHidden/>
          </w:rPr>
          <w:fldChar w:fldCharType="separate"/>
        </w:r>
        <w:r w:rsidR="00507DC5">
          <w:rPr>
            <w:noProof/>
            <w:webHidden/>
          </w:rPr>
          <w:t>42</w:t>
        </w:r>
        <w:r w:rsidR="00507DC5">
          <w:rPr>
            <w:noProof/>
            <w:webHidden/>
          </w:rPr>
          <w:fldChar w:fldCharType="end"/>
        </w:r>
      </w:hyperlink>
    </w:p>
    <w:p w14:paraId="4B244E9F"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58" w:history="1">
        <w:r w:rsidR="00507DC5" w:rsidRPr="005B50CD">
          <w:rPr>
            <w:rStyle w:val="Hypertextovodkaz"/>
            <w:rFonts w:eastAsiaTheme="majorEastAsia"/>
            <w:noProof/>
          </w:rPr>
          <w:t>9.5</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Návratové stavy</w:t>
        </w:r>
        <w:r w:rsidR="00507DC5">
          <w:rPr>
            <w:noProof/>
            <w:webHidden/>
          </w:rPr>
          <w:tab/>
        </w:r>
        <w:r w:rsidR="00507DC5">
          <w:rPr>
            <w:noProof/>
            <w:webHidden/>
          </w:rPr>
          <w:fldChar w:fldCharType="begin"/>
        </w:r>
        <w:r w:rsidR="00507DC5">
          <w:rPr>
            <w:noProof/>
            <w:webHidden/>
          </w:rPr>
          <w:instrText xml:space="preserve"> PAGEREF _Toc433898058 \h </w:instrText>
        </w:r>
        <w:r w:rsidR="00507DC5">
          <w:rPr>
            <w:noProof/>
            <w:webHidden/>
          </w:rPr>
        </w:r>
        <w:r w:rsidR="00507DC5">
          <w:rPr>
            <w:noProof/>
            <w:webHidden/>
          </w:rPr>
          <w:fldChar w:fldCharType="separate"/>
        </w:r>
        <w:r w:rsidR="00507DC5">
          <w:rPr>
            <w:noProof/>
            <w:webHidden/>
          </w:rPr>
          <w:t>42</w:t>
        </w:r>
        <w:r w:rsidR="00507DC5">
          <w:rPr>
            <w:noProof/>
            <w:webHidden/>
          </w:rPr>
          <w:fldChar w:fldCharType="end"/>
        </w:r>
      </w:hyperlink>
    </w:p>
    <w:p w14:paraId="4AE8F60A"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59" w:history="1">
        <w:r w:rsidR="00507DC5" w:rsidRPr="005B50CD">
          <w:rPr>
            <w:rStyle w:val="Hypertextovodkaz"/>
            <w:rFonts w:eastAsiaTheme="majorEastAsia"/>
            <w:noProof/>
          </w:rPr>
          <w:t>9.5.1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Obecný význam návratových stavů eGSB vůči čtenářskému AIS</w:t>
        </w:r>
        <w:r w:rsidR="00507DC5">
          <w:rPr>
            <w:noProof/>
            <w:webHidden/>
          </w:rPr>
          <w:tab/>
        </w:r>
        <w:r w:rsidR="00507DC5">
          <w:rPr>
            <w:noProof/>
            <w:webHidden/>
          </w:rPr>
          <w:fldChar w:fldCharType="begin"/>
        </w:r>
        <w:r w:rsidR="00507DC5">
          <w:rPr>
            <w:noProof/>
            <w:webHidden/>
          </w:rPr>
          <w:instrText xml:space="preserve"> PAGEREF _Toc433898059 \h </w:instrText>
        </w:r>
        <w:r w:rsidR="00507DC5">
          <w:rPr>
            <w:noProof/>
            <w:webHidden/>
          </w:rPr>
        </w:r>
        <w:r w:rsidR="00507DC5">
          <w:rPr>
            <w:noProof/>
            <w:webHidden/>
          </w:rPr>
          <w:fldChar w:fldCharType="separate"/>
        </w:r>
        <w:r w:rsidR="00507DC5">
          <w:rPr>
            <w:noProof/>
            <w:webHidden/>
          </w:rPr>
          <w:t>43</w:t>
        </w:r>
        <w:r w:rsidR="00507DC5">
          <w:rPr>
            <w:noProof/>
            <w:webHidden/>
          </w:rPr>
          <w:fldChar w:fldCharType="end"/>
        </w:r>
      </w:hyperlink>
    </w:p>
    <w:p w14:paraId="6633B406"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60" w:history="1">
        <w:r w:rsidR="00507DC5" w:rsidRPr="005B50CD">
          <w:rPr>
            <w:rStyle w:val="Hypertextovodkaz"/>
            <w:rFonts w:eastAsiaTheme="majorEastAsia"/>
            <w:noProof/>
          </w:rPr>
          <w:t>9.5.2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Obecné chybové stavy</w:t>
        </w:r>
        <w:r w:rsidR="00507DC5">
          <w:rPr>
            <w:noProof/>
            <w:webHidden/>
          </w:rPr>
          <w:tab/>
        </w:r>
        <w:r w:rsidR="00507DC5">
          <w:rPr>
            <w:noProof/>
            <w:webHidden/>
          </w:rPr>
          <w:fldChar w:fldCharType="begin"/>
        </w:r>
        <w:r w:rsidR="00507DC5">
          <w:rPr>
            <w:noProof/>
            <w:webHidden/>
          </w:rPr>
          <w:instrText xml:space="preserve"> PAGEREF _Toc433898060 \h </w:instrText>
        </w:r>
        <w:r w:rsidR="00507DC5">
          <w:rPr>
            <w:noProof/>
            <w:webHidden/>
          </w:rPr>
        </w:r>
        <w:r w:rsidR="00507DC5">
          <w:rPr>
            <w:noProof/>
            <w:webHidden/>
          </w:rPr>
          <w:fldChar w:fldCharType="separate"/>
        </w:r>
        <w:r w:rsidR="00507DC5">
          <w:rPr>
            <w:noProof/>
            <w:webHidden/>
          </w:rPr>
          <w:t>43</w:t>
        </w:r>
        <w:r w:rsidR="00507DC5">
          <w:rPr>
            <w:noProof/>
            <w:webHidden/>
          </w:rPr>
          <w:fldChar w:fldCharType="end"/>
        </w:r>
      </w:hyperlink>
    </w:p>
    <w:p w14:paraId="688E3493"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61" w:history="1">
        <w:r w:rsidR="00507DC5" w:rsidRPr="005B50CD">
          <w:rPr>
            <w:rStyle w:val="Hypertextovodkaz"/>
            <w:rFonts w:eastAsiaTheme="majorEastAsia"/>
            <w:noProof/>
          </w:rPr>
          <w:t>9.5.3</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Chybové stavy dle služeb</w:t>
        </w:r>
        <w:r w:rsidR="00507DC5">
          <w:rPr>
            <w:noProof/>
            <w:webHidden/>
          </w:rPr>
          <w:tab/>
        </w:r>
        <w:r w:rsidR="00507DC5">
          <w:rPr>
            <w:noProof/>
            <w:webHidden/>
          </w:rPr>
          <w:fldChar w:fldCharType="begin"/>
        </w:r>
        <w:r w:rsidR="00507DC5">
          <w:rPr>
            <w:noProof/>
            <w:webHidden/>
          </w:rPr>
          <w:instrText xml:space="preserve"> PAGEREF _Toc433898061 \h </w:instrText>
        </w:r>
        <w:r w:rsidR="00507DC5">
          <w:rPr>
            <w:noProof/>
            <w:webHidden/>
          </w:rPr>
        </w:r>
        <w:r w:rsidR="00507DC5">
          <w:rPr>
            <w:noProof/>
            <w:webHidden/>
          </w:rPr>
          <w:fldChar w:fldCharType="separate"/>
        </w:r>
        <w:r w:rsidR="00507DC5">
          <w:rPr>
            <w:noProof/>
            <w:webHidden/>
          </w:rPr>
          <w:t>44</w:t>
        </w:r>
        <w:r w:rsidR="00507DC5">
          <w:rPr>
            <w:noProof/>
            <w:webHidden/>
          </w:rPr>
          <w:fldChar w:fldCharType="end"/>
        </w:r>
      </w:hyperlink>
    </w:p>
    <w:p w14:paraId="3283E8E9" w14:textId="77777777" w:rsidR="00507DC5" w:rsidRDefault="00D31564">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898062" w:history="1">
        <w:r w:rsidR="00507DC5" w:rsidRPr="005B50CD">
          <w:rPr>
            <w:rStyle w:val="Hypertextovodkaz"/>
            <w:rFonts w:eastAsiaTheme="majorEastAsia"/>
            <w:noProof/>
          </w:rPr>
          <w:t>9.5.4</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Návratové stavy publikačních AIS</w:t>
        </w:r>
        <w:r w:rsidR="00507DC5">
          <w:rPr>
            <w:noProof/>
            <w:webHidden/>
          </w:rPr>
          <w:tab/>
        </w:r>
        <w:r w:rsidR="00507DC5">
          <w:rPr>
            <w:noProof/>
            <w:webHidden/>
          </w:rPr>
          <w:fldChar w:fldCharType="begin"/>
        </w:r>
        <w:r w:rsidR="00507DC5">
          <w:rPr>
            <w:noProof/>
            <w:webHidden/>
          </w:rPr>
          <w:instrText xml:space="preserve"> PAGEREF _Toc433898062 \h </w:instrText>
        </w:r>
        <w:r w:rsidR="00507DC5">
          <w:rPr>
            <w:noProof/>
            <w:webHidden/>
          </w:rPr>
        </w:r>
        <w:r w:rsidR="00507DC5">
          <w:rPr>
            <w:noProof/>
            <w:webHidden/>
          </w:rPr>
          <w:fldChar w:fldCharType="separate"/>
        </w:r>
        <w:r w:rsidR="00507DC5">
          <w:rPr>
            <w:noProof/>
            <w:webHidden/>
          </w:rPr>
          <w:t>45</w:t>
        </w:r>
        <w:r w:rsidR="00507DC5">
          <w:rPr>
            <w:noProof/>
            <w:webHidden/>
          </w:rPr>
          <w:fldChar w:fldCharType="end"/>
        </w:r>
      </w:hyperlink>
    </w:p>
    <w:p w14:paraId="098AEFA4"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8063" w:history="1">
        <w:r w:rsidR="00507DC5" w:rsidRPr="005B50CD">
          <w:rPr>
            <w:rStyle w:val="Hypertextovodkaz"/>
            <w:rFonts w:eastAsiaTheme="majorEastAsia"/>
            <w:noProof/>
          </w:rPr>
          <w:t>10</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Obecný popis služeb katalogu služeb eGSB</w:t>
        </w:r>
        <w:r w:rsidR="00507DC5">
          <w:rPr>
            <w:noProof/>
            <w:webHidden/>
          </w:rPr>
          <w:tab/>
        </w:r>
        <w:r w:rsidR="00507DC5">
          <w:rPr>
            <w:noProof/>
            <w:webHidden/>
          </w:rPr>
          <w:fldChar w:fldCharType="begin"/>
        </w:r>
        <w:r w:rsidR="00507DC5">
          <w:rPr>
            <w:noProof/>
            <w:webHidden/>
          </w:rPr>
          <w:instrText xml:space="preserve"> PAGEREF _Toc433898063 \h </w:instrText>
        </w:r>
        <w:r w:rsidR="00507DC5">
          <w:rPr>
            <w:noProof/>
            <w:webHidden/>
          </w:rPr>
        </w:r>
        <w:r w:rsidR="00507DC5">
          <w:rPr>
            <w:noProof/>
            <w:webHidden/>
          </w:rPr>
          <w:fldChar w:fldCharType="separate"/>
        </w:r>
        <w:r w:rsidR="00507DC5">
          <w:rPr>
            <w:noProof/>
            <w:webHidden/>
          </w:rPr>
          <w:t>46</w:t>
        </w:r>
        <w:r w:rsidR="00507DC5">
          <w:rPr>
            <w:noProof/>
            <w:webHidden/>
          </w:rPr>
          <w:fldChar w:fldCharType="end"/>
        </w:r>
      </w:hyperlink>
    </w:p>
    <w:p w14:paraId="32181483"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64" w:history="1">
        <w:r w:rsidR="00507DC5" w:rsidRPr="005B50CD">
          <w:rPr>
            <w:rStyle w:val="Hypertextovodkaz"/>
            <w:rFonts w:eastAsiaTheme="majorEastAsia"/>
            <w:noProof/>
          </w:rPr>
          <w:t>10.1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Publikované služby</w:t>
        </w:r>
        <w:r w:rsidR="00507DC5">
          <w:rPr>
            <w:noProof/>
            <w:webHidden/>
          </w:rPr>
          <w:tab/>
        </w:r>
        <w:r w:rsidR="00507DC5">
          <w:rPr>
            <w:noProof/>
            <w:webHidden/>
          </w:rPr>
          <w:fldChar w:fldCharType="begin"/>
        </w:r>
        <w:r w:rsidR="00507DC5">
          <w:rPr>
            <w:noProof/>
            <w:webHidden/>
          </w:rPr>
          <w:instrText xml:space="preserve"> PAGEREF _Toc433898064 \h </w:instrText>
        </w:r>
        <w:r w:rsidR="00507DC5">
          <w:rPr>
            <w:noProof/>
            <w:webHidden/>
          </w:rPr>
        </w:r>
        <w:r w:rsidR="00507DC5">
          <w:rPr>
            <w:noProof/>
            <w:webHidden/>
          </w:rPr>
          <w:fldChar w:fldCharType="separate"/>
        </w:r>
        <w:r w:rsidR="00507DC5">
          <w:rPr>
            <w:noProof/>
            <w:webHidden/>
          </w:rPr>
          <w:t>46</w:t>
        </w:r>
        <w:r w:rsidR="00507DC5">
          <w:rPr>
            <w:noProof/>
            <w:webHidden/>
          </w:rPr>
          <w:fldChar w:fldCharType="end"/>
        </w:r>
      </w:hyperlink>
    </w:p>
    <w:p w14:paraId="60D7A654"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65" w:history="1">
        <w:r w:rsidR="00507DC5" w:rsidRPr="005B50CD">
          <w:rPr>
            <w:rStyle w:val="Hypertextovodkaz"/>
            <w:rFonts w:eastAsiaTheme="majorEastAsia"/>
            <w:noProof/>
          </w:rPr>
          <w:t>10.2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Přístup ke službám</w:t>
        </w:r>
        <w:r w:rsidR="00507DC5">
          <w:rPr>
            <w:noProof/>
            <w:webHidden/>
          </w:rPr>
          <w:tab/>
        </w:r>
        <w:r w:rsidR="00507DC5">
          <w:rPr>
            <w:noProof/>
            <w:webHidden/>
          </w:rPr>
          <w:fldChar w:fldCharType="begin"/>
        </w:r>
        <w:r w:rsidR="00507DC5">
          <w:rPr>
            <w:noProof/>
            <w:webHidden/>
          </w:rPr>
          <w:instrText xml:space="preserve"> PAGEREF _Toc433898065 \h </w:instrText>
        </w:r>
        <w:r w:rsidR="00507DC5">
          <w:rPr>
            <w:noProof/>
            <w:webHidden/>
          </w:rPr>
        </w:r>
        <w:r w:rsidR="00507DC5">
          <w:rPr>
            <w:noProof/>
            <w:webHidden/>
          </w:rPr>
          <w:fldChar w:fldCharType="separate"/>
        </w:r>
        <w:r w:rsidR="00507DC5">
          <w:rPr>
            <w:noProof/>
            <w:webHidden/>
          </w:rPr>
          <w:t>46</w:t>
        </w:r>
        <w:r w:rsidR="00507DC5">
          <w:rPr>
            <w:noProof/>
            <w:webHidden/>
          </w:rPr>
          <w:fldChar w:fldCharType="end"/>
        </w:r>
      </w:hyperlink>
    </w:p>
    <w:p w14:paraId="4C14BBF5"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66" w:history="1">
        <w:r w:rsidR="00507DC5" w:rsidRPr="005B50CD">
          <w:rPr>
            <w:rStyle w:val="Hypertextovodkaz"/>
            <w:rFonts w:eastAsiaTheme="majorEastAsia"/>
            <w:noProof/>
          </w:rPr>
          <w:t>10.3</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Výstupní údaje žádosti o služby</w:t>
        </w:r>
        <w:r w:rsidR="00507DC5">
          <w:rPr>
            <w:noProof/>
            <w:webHidden/>
          </w:rPr>
          <w:tab/>
        </w:r>
        <w:r w:rsidR="00507DC5">
          <w:rPr>
            <w:noProof/>
            <w:webHidden/>
          </w:rPr>
          <w:fldChar w:fldCharType="begin"/>
        </w:r>
        <w:r w:rsidR="00507DC5">
          <w:rPr>
            <w:noProof/>
            <w:webHidden/>
          </w:rPr>
          <w:instrText xml:space="preserve"> PAGEREF _Toc433898066 \h </w:instrText>
        </w:r>
        <w:r w:rsidR="00507DC5">
          <w:rPr>
            <w:noProof/>
            <w:webHidden/>
          </w:rPr>
        </w:r>
        <w:r w:rsidR="00507DC5">
          <w:rPr>
            <w:noProof/>
            <w:webHidden/>
          </w:rPr>
          <w:fldChar w:fldCharType="separate"/>
        </w:r>
        <w:r w:rsidR="00507DC5">
          <w:rPr>
            <w:noProof/>
            <w:webHidden/>
          </w:rPr>
          <w:t>46</w:t>
        </w:r>
        <w:r w:rsidR="00507DC5">
          <w:rPr>
            <w:noProof/>
            <w:webHidden/>
          </w:rPr>
          <w:fldChar w:fldCharType="end"/>
        </w:r>
      </w:hyperlink>
    </w:p>
    <w:p w14:paraId="527B7EDE"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67" w:history="1">
        <w:r w:rsidR="00507DC5" w:rsidRPr="005B50CD">
          <w:rPr>
            <w:rStyle w:val="Hypertextovodkaz"/>
            <w:rFonts w:eastAsiaTheme="majorEastAsia"/>
            <w:noProof/>
          </w:rPr>
          <w:t>10.3.1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Status</w:t>
        </w:r>
        <w:r w:rsidR="00507DC5">
          <w:rPr>
            <w:noProof/>
            <w:webHidden/>
          </w:rPr>
          <w:tab/>
        </w:r>
        <w:r w:rsidR="00507DC5">
          <w:rPr>
            <w:noProof/>
            <w:webHidden/>
          </w:rPr>
          <w:fldChar w:fldCharType="begin"/>
        </w:r>
        <w:r w:rsidR="00507DC5">
          <w:rPr>
            <w:noProof/>
            <w:webHidden/>
          </w:rPr>
          <w:instrText xml:space="preserve"> PAGEREF _Toc433898067 \h </w:instrText>
        </w:r>
        <w:r w:rsidR="00507DC5">
          <w:rPr>
            <w:noProof/>
            <w:webHidden/>
          </w:rPr>
        </w:r>
        <w:r w:rsidR="00507DC5">
          <w:rPr>
            <w:noProof/>
            <w:webHidden/>
          </w:rPr>
          <w:fldChar w:fldCharType="separate"/>
        </w:r>
        <w:r w:rsidR="00507DC5">
          <w:rPr>
            <w:noProof/>
            <w:webHidden/>
          </w:rPr>
          <w:t>46</w:t>
        </w:r>
        <w:r w:rsidR="00507DC5">
          <w:rPr>
            <w:noProof/>
            <w:webHidden/>
          </w:rPr>
          <w:fldChar w:fldCharType="end"/>
        </w:r>
      </w:hyperlink>
    </w:p>
    <w:p w14:paraId="66BEF4D2"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8068" w:history="1">
        <w:r w:rsidR="00507DC5" w:rsidRPr="005B50CD">
          <w:rPr>
            <w:rStyle w:val="Hypertextovodkaz"/>
            <w:rFonts w:eastAsiaTheme="majorEastAsia"/>
            <w:noProof/>
          </w:rPr>
          <w:t>11</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Příjem výsledku asynchronního zpracování čtenářským AIS</w:t>
        </w:r>
        <w:r w:rsidR="00507DC5">
          <w:rPr>
            <w:noProof/>
            <w:webHidden/>
          </w:rPr>
          <w:tab/>
        </w:r>
        <w:r w:rsidR="00507DC5">
          <w:rPr>
            <w:noProof/>
            <w:webHidden/>
          </w:rPr>
          <w:fldChar w:fldCharType="begin"/>
        </w:r>
        <w:r w:rsidR="00507DC5">
          <w:rPr>
            <w:noProof/>
            <w:webHidden/>
          </w:rPr>
          <w:instrText xml:space="preserve"> PAGEREF _Toc433898068 \h </w:instrText>
        </w:r>
        <w:r w:rsidR="00507DC5">
          <w:rPr>
            <w:noProof/>
            <w:webHidden/>
          </w:rPr>
        </w:r>
        <w:r w:rsidR="00507DC5">
          <w:rPr>
            <w:noProof/>
            <w:webHidden/>
          </w:rPr>
          <w:fldChar w:fldCharType="separate"/>
        </w:r>
        <w:r w:rsidR="00507DC5">
          <w:rPr>
            <w:noProof/>
            <w:webHidden/>
          </w:rPr>
          <w:t>47</w:t>
        </w:r>
        <w:r w:rsidR="00507DC5">
          <w:rPr>
            <w:noProof/>
            <w:webHidden/>
          </w:rPr>
          <w:fldChar w:fldCharType="end"/>
        </w:r>
      </w:hyperlink>
    </w:p>
    <w:p w14:paraId="46C304E4"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69" w:history="1">
        <w:r w:rsidR="00507DC5" w:rsidRPr="005B50CD">
          <w:rPr>
            <w:rStyle w:val="Hypertextovodkaz"/>
            <w:rFonts w:eastAsiaTheme="majorEastAsia"/>
            <w:noProof/>
          </w:rPr>
          <w:t>11.1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Návratové stavy z čtenářského AIS</w:t>
        </w:r>
        <w:r w:rsidR="00507DC5">
          <w:rPr>
            <w:noProof/>
            <w:webHidden/>
          </w:rPr>
          <w:tab/>
        </w:r>
        <w:r w:rsidR="00507DC5">
          <w:rPr>
            <w:noProof/>
            <w:webHidden/>
          </w:rPr>
          <w:fldChar w:fldCharType="begin"/>
        </w:r>
        <w:r w:rsidR="00507DC5">
          <w:rPr>
            <w:noProof/>
            <w:webHidden/>
          </w:rPr>
          <w:instrText xml:space="preserve"> PAGEREF _Toc433898069 \h </w:instrText>
        </w:r>
        <w:r w:rsidR="00507DC5">
          <w:rPr>
            <w:noProof/>
            <w:webHidden/>
          </w:rPr>
        </w:r>
        <w:r w:rsidR="00507DC5">
          <w:rPr>
            <w:noProof/>
            <w:webHidden/>
          </w:rPr>
          <w:fldChar w:fldCharType="separate"/>
        </w:r>
        <w:r w:rsidR="00507DC5">
          <w:rPr>
            <w:noProof/>
            <w:webHidden/>
          </w:rPr>
          <w:t>47</w:t>
        </w:r>
        <w:r w:rsidR="00507DC5">
          <w:rPr>
            <w:noProof/>
            <w:webHidden/>
          </w:rPr>
          <w:fldChar w:fldCharType="end"/>
        </w:r>
      </w:hyperlink>
    </w:p>
    <w:p w14:paraId="429F682F"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70" w:history="1">
        <w:r w:rsidR="00507DC5" w:rsidRPr="005B50CD">
          <w:rPr>
            <w:rStyle w:val="Hypertextovodkaz"/>
            <w:rFonts w:eastAsiaTheme="majorEastAsia"/>
            <w:noProof/>
          </w:rPr>
          <w:t>11.2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Opakování aktivní odpovědi z asynchronního zpracování</w:t>
        </w:r>
        <w:r w:rsidR="00507DC5">
          <w:rPr>
            <w:noProof/>
            <w:webHidden/>
          </w:rPr>
          <w:tab/>
        </w:r>
        <w:r w:rsidR="00507DC5">
          <w:rPr>
            <w:noProof/>
            <w:webHidden/>
          </w:rPr>
          <w:fldChar w:fldCharType="begin"/>
        </w:r>
        <w:r w:rsidR="00507DC5">
          <w:rPr>
            <w:noProof/>
            <w:webHidden/>
          </w:rPr>
          <w:instrText xml:space="preserve"> PAGEREF _Toc433898070 \h </w:instrText>
        </w:r>
        <w:r w:rsidR="00507DC5">
          <w:rPr>
            <w:noProof/>
            <w:webHidden/>
          </w:rPr>
        </w:r>
        <w:r w:rsidR="00507DC5">
          <w:rPr>
            <w:noProof/>
            <w:webHidden/>
          </w:rPr>
          <w:fldChar w:fldCharType="separate"/>
        </w:r>
        <w:r w:rsidR="00507DC5">
          <w:rPr>
            <w:noProof/>
            <w:webHidden/>
          </w:rPr>
          <w:t>47</w:t>
        </w:r>
        <w:r w:rsidR="00507DC5">
          <w:rPr>
            <w:noProof/>
            <w:webHidden/>
          </w:rPr>
          <w:fldChar w:fldCharType="end"/>
        </w:r>
      </w:hyperlink>
    </w:p>
    <w:p w14:paraId="786CA63E"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8071" w:history="1">
        <w:r w:rsidR="00507DC5" w:rsidRPr="005B50CD">
          <w:rPr>
            <w:rStyle w:val="Hypertextovodkaz"/>
            <w:rFonts w:eastAsiaTheme="majorEastAsia"/>
            <w:noProof/>
          </w:rPr>
          <w:t>12</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Obecný princip využití dat publikovaných na eGSB</w:t>
        </w:r>
        <w:r w:rsidR="00507DC5">
          <w:rPr>
            <w:noProof/>
            <w:webHidden/>
          </w:rPr>
          <w:tab/>
        </w:r>
        <w:r w:rsidR="00507DC5">
          <w:rPr>
            <w:noProof/>
            <w:webHidden/>
          </w:rPr>
          <w:fldChar w:fldCharType="begin"/>
        </w:r>
        <w:r w:rsidR="00507DC5">
          <w:rPr>
            <w:noProof/>
            <w:webHidden/>
          </w:rPr>
          <w:instrText xml:space="preserve"> PAGEREF _Toc433898071 \h </w:instrText>
        </w:r>
        <w:r w:rsidR="00507DC5">
          <w:rPr>
            <w:noProof/>
            <w:webHidden/>
          </w:rPr>
        </w:r>
        <w:r w:rsidR="00507DC5">
          <w:rPr>
            <w:noProof/>
            <w:webHidden/>
          </w:rPr>
          <w:fldChar w:fldCharType="separate"/>
        </w:r>
        <w:r w:rsidR="00507DC5">
          <w:rPr>
            <w:noProof/>
            <w:webHidden/>
          </w:rPr>
          <w:t>48</w:t>
        </w:r>
        <w:r w:rsidR="00507DC5">
          <w:rPr>
            <w:noProof/>
            <w:webHidden/>
          </w:rPr>
          <w:fldChar w:fldCharType="end"/>
        </w:r>
      </w:hyperlink>
    </w:p>
    <w:p w14:paraId="7B328A30"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72" w:history="1">
        <w:r w:rsidR="00507DC5" w:rsidRPr="005B50CD">
          <w:rPr>
            <w:rStyle w:val="Hypertextovodkaz"/>
            <w:rFonts w:eastAsiaTheme="majorEastAsia"/>
            <w:noProof/>
          </w:rPr>
          <w:t>12.1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Vstupní podmínky pro realizaci procesu</w:t>
        </w:r>
        <w:r w:rsidR="00507DC5">
          <w:rPr>
            <w:noProof/>
            <w:webHidden/>
          </w:rPr>
          <w:tab/>
        </w:r>
        <w:r w:rsidR="00507DC5">
          <w:rPr>
            <w:noProof/>
            <w:webHidden/>
          </w:rPr>
          <w:fldChar w:fldCharType="begin"/>
        </w:r>
        <w:r w:rsidR="00507DC5">
          <w:rPr>
            <w:noProof/>
            <w:webHidden/>
          </w:rPr>
          <w:instrText xml:space="preserve"> PAGEREF _Toc433898072 \h </w:instrText>
        </w:r>
        <w:r w:rsidR="00507DC5">
          <w:rPr>
            <w:noProof/>
            <w:webHidden/>
          </w:rPr>
        </w:r>
        <w:r w:rsidR="00507DC5">
          <w:rPr>
            <w:noProof/>
            <w:webHidden/>
          </w:rPr>
          <w:fldChar w:fldCharType="separate"/>
        </w:r>
        <w:r w:rsidR="00507DC5">
          <w:rPr>
            <w:noProof/>
            <w:webHidden/>
          </w:rPr>
          <w:t>48</w:t>
        </w:r>
        <w:r w:rsidR="00507DC5">
          <w:rPr>
            <w:noProof/>
            <w:webHidden/>
          </w:rPr>
          <w:fldChar w:fldCharType="end"/>
        </w:r>
      </w:hyperlink>
    </w:p>
    <w:p w14:paraId="5CEC4268"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73" w:history="1">
        <w:r w:rsidR="00507DC5" w:rsidRPr="005B50CD">
          <w:rPr>
            <w:rStyle w:val="Hypertextovodkaz"/>
            <w:rFonts w:eastAsiaTheme="majorEastAsia"/>
            <w:noProof/>
          </w:rPr>
          <w:t>12.2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Proces čtení</w:t>
        </w:r>
        <w:r w:rsidR="00507DC5">
          <w:rPr>
            <w:noProof/>
            <w:webHidden/>
          </w:rPr>
          <w:tab/>
        </w:r>
        <w:r w:rsidR="00507DC5">
          <w:rPr>
            <w:noProof/>
            <w:webHidden/>
          </w:rPr>
          <w:fldChar w:fldCharType="begin"/>
        </w:r>
        <w:r w:rsidR="00507DC5">
          <w:rPr>
            <w:noProof/>
            <w:webHidden/>
          </w:rPr>
          <w:instrText xml:space="preserve"> PAGEREF _Toc433898073 \h </w:instrText>
        </w:r>
        <w:r w:rsidR="00507DC5">
          <w:rPr>
            <w:noProof/>
            <w:webHidden/>
          </w:rPr>
        </w:r>
        <w:r w:rsidR="00507DC5">
          <w:rPr>
            <w:noProof/>
            <w:webHidden/>
          </w:rPr>
          <w:fldChar w:fldCharType="separate"/>
        </w:r>
        <w:r w:rsidR="00507DC5">
          <w:rPr>
            <w:noProof/>
            <w:webHidden/>
          </w:rPr>
          <w:t>48</w:t>
        </w:r>
        <w:r w:rsidR="00507DC5">
          <w:rPr>
            <w:noProof/>
            <w:webHidden/>
          </w:rPr>
          <w:fldChar w:fldCharType="end"/>
        </w:r>
      </w:hyperlink>
    </w:p>
    <w:p w14:paraId="6EBC6A11"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74" w:history="1">
        <w:r w:rsidR="00507DC5" w:rsidRPr="005B50CD">
          <w:rPr>
            <w:rStyle w:val="Hypertextovodkaz"/>
            <w:rFonts w:eastAsiaTheme="majorEastAsia"/>
            <w:noProof/>
          </w:rPr>
          <w:t>12.2.1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Diagram procesu</w:t>
        </w:r>
        <w:r w:rsidR="00507DC5">
          <w:rPr>
            <w:noProof/>
            <w:webHidden/>
          </w:rPr>
          <w:tab/>
        </w:r>
        <w:r w:rsidR="00507DC5">
          <w:rPr>
            <w:noProof/>
            <w:webHidden/>
          </w:rPr>
          <w:fldChar w:fldCharType="begin"/>
        </w:r>
        <w:r w:rsidR="00507DC5">
          <w:rPr>
            <w:noProof/>
            <w:webHidden/>
          </w:rPr>
          <w:instrText xml:space="preserve"> PAGEREF _Toc433898074 \h </w:instrText>
        </w:r>
        <w:r w:rsidR="00507DC5">
          <w:rPr>
            <w:noProof/>
            <w:webHidden/>
          </w:rPr>
        </w:r>
        <w:r w:rsidR="00507DC5">
          <w:rPr>
            <w:noProof/>
            <w:webHidden/>
          </w:rPr>
          <w:fldChar w:fldCharType="separate"/>
        </w:r>
        <w:r w:rsidR="00507DC5">
          <w:rPr>
            <w:noProof/>
            <w:webHidden/>
          </w:rPr>
          <w:t>48</w:t>
        </w:r>
        <w:r w:rsidR="00507DC5">
          <w:rPr>
            <w:noProof/>
            <w:webHidden/>
          </w:rPr>
          <w:fldChar w:fldCharType="end"/>
        </w:r>
      </w:hyperlink>
    </w:p>
    <w:p w14:paraId="4D3E09A8"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75" w:history="1">
        <w:r w:rsidR="00507DC5" w:rsidRPr="005B50CD">
          <w:rPr>
            <w:rStyle w:val="Hypertextovodkaz"/>
            <w:rFonts w:eastAsiaTheme="majorEastAsia"/>
            <w:noProof/>
          </w:rPr>
          <w:t>12.2.2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Popis procesu</w:t>
        </w:r>
        <w:r w:rsidR="00507DC5">
          <w:rPr>
            <w:noProof/>
            <w:webHidden/>
          </w:rPr>
          <w:tab/>
        </w:r>
        <w:r w:rsidR="00507DC5">
          <w:rPr>
            <w:noProof/>
            <w:webHidden/>
          </w:rPr>
          <w:fldChar w:fldCharType="begin"/>
        </w:r>
        <w:r w:rsidR="00507DC5">
          <w:rPr>
            <w:noProof/>
            <w:webHidden/>
          </w:rPr>
          <w:instrText xml:space="preserve"> PAGEREF _Toc433898075 \h </w:instrText>
        </w:r>
        <w:r w:rsidR="00507DC5">
          <w:rPr>
            <w:noProof/>
            <w:webHidden/>
          </w:rPr>
        </w:r>
        <w:r w:rsidR="00507DC5">
          <w:rPr>
            <w:noProof/>
            <w:webHidden/>
          </w:rPr>
          <w:fldChar w:fldCharType="separate"/>
        </w:r>
        <w:r w:rsidR="00507DC5">
          <w:rPr>
            <w:noProof/>
            <w:webHidden/>
          </w:rPr>
          <w:t>49</w:t>
        </w:r>
        <w:r w:rsidR="00507DC5">
          <w:rPr>
            <w:noProof/>
            <w:webHidden/>
          </w:rPr>
          <w:fldChar w:fldCharType="end"/>
        </w:r>
      </w:hyperlink>
    </w:p>
    <w:p w14:paraId="6005590E"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76" w:history="1">
        <w:r w:rsidR="00507DC5" w:rsidRPr="005B50CD">
          <w:rPr>
            <w:rStyle w:val="Hypertextovodkaz"/>
            <w:rFonts w:eastAsiaTheme="majorEastAsia"/>
            <w:noProof/>
          </w:rPr>
          <w:t>12.3</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Prezentace výsledku</w:t>
        </w:r>
        <w:r w:rsidR="00507DC5">
          <w:rPr>
            <w:noProof/>
            <w:webHidden/>
          </w:rPr>
          <w:tab/>
        </w:r>
        <w:r w:rsidR="00507DC5">
          <w:rPr>
            <w:noProof/>
            <w:webHidden/>
          </w:rPr>
          <w:fldChar w:fldCharType="begin"/>
        </w:r>
        <w:r w:rsidR="00507DC5">
          <w:rPr>
            <w:noProof/>
            <w:webHidden/>
          </w:rPr>
          <w:instrText xml:space="preserve"> PAGEREF _Toc433898076 \h </w:instrText>
        </w:r>
        <w:r w:rsidR="00507DC5">
          <w:rPr>
            <w:noProof/>
            <w:webHidden/>
          </w:rPr>
        </w:r>
        <w:r w:rsidR="00507DC5">
          <w:rPr>
            <w:noProof/>
            <w:webHidden/>
          </w:rPr>
          <w:fldChar w:fldCharType="separate"/>
        </w:r>
        <w:r w:rsidR="00507DC5">
          <w:rPr>
            <w:noProof/>
            <w:webHidden/>
          </w:rPr>
          <w:t>49</w:t>
        </w:r>
        <w:r w:rsidR="00507DC5">
          <w:rPr>
            <w:noProof/>
            <w:webHidden/>
          </w:rPr>
          <w:fldChar w:fldCharType="end"/>
        </w:r>
      </w:hyperlink>
    </w:p>
    <w:p w14:paraId="483664EC"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77" w:history="1">
        <w:r w:rsidR="00507DC5" w:rsidRPr="005B50CD">
          <w:rPr>
            <w:rStyle w:val="Hypertextovodkaz"/>
            <w:rFonts w:eastAsiaTheme="majorEastAsia"/>
            <w:noProof/>
          </w:rPr>
          <w:t>12.3.1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Diagram procesu</w:t>
        </w:r>
        <w:r w:rsidR="00507DC5">
          <w:rPr>
            <w:noProof/>
            <w:webHidden/>
          </w:rPr>
          <w:tab/>
        </w:r>
        <w:r w:rsidR="00507DC5">
          <w:rPr>
            <w:noProof/>
            <w:webHidden/>
          </w:rPr>
          <w:fldChar w:fldCharType="begin"/>
        </w:r>
        <w:r w:rsidR="00507DC5">
          <w:rPr>
            <w:noProof/>
            <w:webHidden/>
          </w:rPr>
          <w:instrText xml:space="preserve"> PAGEREF _Toc433898077 \h </w:instrText>
        </w:r>
        <w:r w:rsidR="00507DC5">
          <w:rPr>
            <w:noProof/>
            <w:webHidden/>
          </w:rPr>
        </w:r>
        <w:r w:rsidR="00507DC5">
          <w:rPr>
            <w:noProof/>
            <w:webHidden/>
          </w:rPr>
          <w:fldChar w:fldCharType="separate"/>
        </w:r>
        <w:r w:rsidR="00507DC5">
          <w:rPr>
            <w:noProof/>
            <w:webHidden/>
          </w:rPr>
          <w:t>49</w:t>
        </w:r>
        <w:r w:rsidR="00507DC5">
          <w:rPr>
            <w:noProof/>
            <w:webHidden/>
          </w:rPr>
          <w:fldChar w:fldCharType="end"/>
        </w:r>
      </w:hyperlink>
    </w:p>
    <w:p w14:paraId="69CA8EB8"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78" w:history="1">
        <w:r w:rsidR="00507DC5" w:rsidRPr="005B50CD">
          <w:rPr>
            <w:rStyle w:val="Hypertextovodkaz"/>
            <w:rFonts w:eastAsiaTheme="majorEastAsia"/>
            <w:noProof/>
          </w:rPr>
          <w:t>12.3.2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Popis procesu</w:t>
        </w:r>
        <w:r w:rsidR="00507DC5">
          <w:rPr>
            <w:noProof/>
            <w:webHidden/>
          </w:rPr>
          <w:tab/>
        </w:r>
        <w:r w:rsidR="00507DC5">
          <w:rPr>
            <w:noProof/>
            <w:webHidden/>
          </w:rPr>
          <w:fldChar w:fldCharType="begin"/>
        </w:r>
        <w:r w:rsidR="00507DC5">
          <w:rPr>
            <w:noProof/>
            <w:webHidden/>
          </w:rPr>
          <w:instrText xml:space="preserve"> PAGEREF _Toc433898078 \h </w:instrText>
        </w:r>
        <w:r w:rsidR="00507DC5">
          <w:rPr>
            <w:noProof/>
            <w:webHidden/>
          </w:rPr>
        </w:r>
        <w:r w:rsidR="00507DC5">
          <w:rPr>
            <w:noProof/>
            <w:webHidden/>
          </w:rPr>
          <w:fldChar w:fldCharType="separate"/>
        </w:r>
        <w:r w:rsidR="00507DC5">
          <w:rPr>
            <w:noProof/>
            <w:webHidden/>
          </w:rPr>
          <w:t>50</w:t>
        </w:r>
        <w:r w:rsidR="00507DC5">
          <w:rPr>
            <w:noProof/>
            <w:webHidden/>
          </w:rPr>
          <w:fldChar w:fldCharType="end"/>
        </w:r>
      </w:hyperlink>
    </w:p>
    <w:p w14:paraId="1AD212A5"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8079" w:history="1">
        <w:r w:rsidR="00507DC5" w:rsidRPr="005B50CD">
          <w:rPr>
            <w:rStyle w:val="Hypertextovodkaz"/>
            <w:rFonts w:eastAsiaTheme="majorEastAsia"/>
            <w:noProof/>
          </w:rPr>
          <w:t>13</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Příloha 1: webové služby publikované na eGSB</w:t>
        </w:r>
        <w:r w:rsidR="00507DC5">
          <w:rPr>
            <w:noProof/>
            <w:webHidden/>
          </w:rPr>
          <w:tab/>
        </w:r>
        <w:r w:rsidR="00507DC5">
          <w:rPr>
            <w:noProof/>
            <w:webHidden/>
          </w:rPr>
          <w:fldChar w:fldCharType="begin"/>
        </w:r>
        <w:r w:rsidR="00507DC5">
          <w:rPr>
            <w:noProof/>
            <w:webHidden/>
          </w:rPr>
          <w:instrText xml:space="preserve"> PAGEREF _Toc433898079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082209B4"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80" w:history="1">
        <w:r w:rsidR="00507DC5" w:rsidRPr="005B50CD">
          <w:rPr>
            <w:rStyle w:val="Hypertextovodkaz"/>
            <w:rFonts w:eastAsiaTheme="majorEastAsia"/>
            <w:noProof/>
          </w:rPr>
          <w:t>13.1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Služby čtení dat</w:t>
        </w:r>
        <w:r w:rsidR="00507DC5">
          <w:rPr>
            <w:noProof/>
            <w:webHidden/>
          </w:rPr>
          <w:tab/>
        </w:r>
        <w:r w:rsidR="00507DC5">
          <w:rPr>
            <w:noProof/>
            <w:webHidden/>
          </w:rPr>
          <w:fldChar w:fldCharType="begin"/>
        </w:r>
        <w:r w:rsidR="00507DC5">
          <w:rPr>
            <w:noProof/>
            <w:webHidden/>
          </w:rPr>
          <w:instrText xml:space="preserve"> PAGEREF _Toc433898080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1CDAF5FD"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81" w:history="1">
        <w:r w:rsidR="00507DC5" w:rsidRPr="005B50CD">
          <w:rPr>
            <w:rStyle w:val="Hypertextovodkaz"/>
            <w:rFonts w:eastAsiaTheme="majorEastAsia"/>
            <w:noProof/>
          </w:rPr>
          <w:t>13.1.1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G1 – gsbCtiData</w:t>
        </w:r>
        <w:r w:rsidR="00507DC5">
          <w:rPr>
            <w:noProof/>
            <w:webHidden/>
          </w:rPr>
          <w:tab/>
        </w:r>
        <w:r w:rsidR="00507DC5">
          <w:rPr>
            <w:noProof/>
            <w:webHidden/>
          </w:rPr>
          <w:fldChar w:fldCharType="begin"/>
        </w:r>
        <w:r w:rsidR="00507DC5">
          <w:rPr>
            <w:noProof/>
            <w:webHidden/>
          </w:rPr>
          <w:instrText xml:space="preserve"> PAGEREF _Toc433898081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171BBC36"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82" w:history="1">
        <w:r w:rsidR="00507DC5" w:rsidRPr="005B50CD">
          <w:rPr>
            <w:rStyle w:val="Hypertextovodkaz"/>
            <w:rFonts w:eastAsiaTheme="majorEastAsia"/>
            <w:noProof/>
          </w:rPr>
          <w:t>13.1.2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G2 – gsbCtiZmeny</w:t>
        </w:r>
        <w:r w:rsidR="00507DC5">
          <w:rPr>
            <w:noProof/>
            <w:webHidden/>
          </w:rPr>
          <w:tab/>
        </w:r>
        <w:r w:rsidR="00507DC5">
          <w:rPr>
            <w:noProof/>
            <w:webHidden/>
          </w:rPr>
          <w:fldChar w:fldCharType="begin"/>
        </w:r>
        <w:r w:rsidR="00507DC5">
          <w:rPr>
            <w:noProof/>
            <w:webHidden/>
          </w:rPr>
          <w:instrText xml:space="preserve"> PAGEREF _Toc433898082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1E101A2B"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83" w:history="1">
        <w:r w:rsidR="00507DC5" w:rsidRPr="005B50CD">
          <w:rPr>
            <w:rStyle w:val="Hypertextovodkaz"/>
            <w:rFonts w:eastAsiaTheme="majorEastAsia"/>
            <w:noProof/>
          </w:rPr>
          <w:t>13.1.3</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G10 – gsbCtiKontexty</w:t>
        </w:r>
        <w:r w:rsidR="00507DC5">
          <w:rPr>
            <w:noProof/>
            <w:webHidden/>
          </w:rPr>
          <w:tab/>
        </w:r>
        <w:r w:rsidR="00507DC5">
          <w:rPr>
            <w:noProof/>
            <w:webHidden/>
          </w:rPr>
          <w:fldChar w:fldCharType="begin"/>
        </w:r>
        <w:r w:rsidR="00507DC5">
          <w:rPr>
            <w:noProof/>
            <w:webHidden/>
          </w:rPr>
          <w:instrText xml:space="preserve"> PAGEREF _Toc433898083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6AC8A016"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84" w:history="1">
        <w:r w:rsidR="00507DC5" w:rsidRPr="005B50CD">
          <w:rPr>
            <w:rStyle w:val="Hypertextovodkaz"/>
            <w:rFonts w:eastAsiaTheme="majorEastAsia"/>
            <w:noProof/>
          </w:rPr>
          <w:t>13.2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Provozní služby</w:t>
        </w:r>
        <w:r w:rsidR="00507DC5">
          <w:rPr>
            <w:noProof/>
            <w:webHidden/>
          </w:rPr>
          <w:tab/>
        </w:r>
        <w:r w:rsidR="00507DC5">
          <w:rPr>
            <w:noProof/>
            <w:webHidden/>
          </w:rPr>
          <w:fldChar w:fldCharType="begin"/>
        </w:r>
        <w:r w:rsidR="00507DC5">
          <w:rPr>
            <w:noProof/>
            <w:webHidden/>
          </w:rPr>
          <w:instrText xml:space="preserve"> PAGEREF _Toc433898084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2DB25C3C"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85" w:history="1">
        <w:r w:rsidR="00507DC5" w:rsidRPr="005B50CD">
          <w:rPr>
            <w:rStyle w:val="Hypertextovodkaz"/>
            <w:rFonts w:eastAsiaTheme="majorEastAsia"/>
            <w:noProof/>
          </w:rPr>
          <w:t>13.2.1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G3 – gsbVlozOdpoved</w:t>
        </w:r>
        <w:r w:rsidR="00507DC5">
          <w:rPr>
            <w:noProof/>
            <w:webHidden/>
          </w:rPr>
          <w:tab/>
        </w:r>
        <w:r w:rsidR="00507DC5">
          <w:rPr>
            <w:noProof/>
            <w:webHidden/>
          </w:rPr>
          <w:fldChar w:fldCharType="begin"/>
        </w:r>
        <w:r w:rsidR="00507DC5">
          <w:rPr>
            <w:noProof/>
            <w:webHidden/>
          </w:rPr>
          <w:instrText xml:space="preserve"> PAGEREF _Toc433898085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2E894789"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86" w:history="1">
        <w:r w:rsidR="00507DC5" w:rsidRPr="005B50CD">
          <w:rPr>
            <w:rStyle w:val="Hypertextovodkaz"/>
            <w:rFonts w:eastAsiaTheme="majorEastAsia"/>
            <w:noProof/>
          </w:rPr>
          <w:t>13.2.2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G4 – gsbVlozSoubor</w:t>
        </w:r>
        <w:r w:rsidR="00507DC5">
          <w:rPr>
            <w:noProof/>
            <w:webHidden/>
          </w:rPr>
          <w:tab/>
        </w:r>
        <w:r w:rsidR="00507DC5">
          <w:rPr>
            <w:noProof/>
            <w:webHidden/>
          </w:rPr>
          <w:fldChar w:fldCharType="begin"/>
        </w:r>
        <w:r w:rsidR="00507DC5">
          <w:rPr>
            <w:noProof/>
            <w:webHidden/>
          </w:rPr>
          <w:instrText xml:space="preserve"> PAGEREF _Toc433898086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638A0F29"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87" w:history="1">
        <w:r w:rsidR="00507DC5" w:rsidRPr="005B50CD">
          <w:rPr>
            <w:rStyle w:val="Hypertextovodkaz"/>
            <w:rFonts w:eastAsiaTheme="majorEastAsia"/>
            <w:noProof/>
          </w:rPr>
          <w:t>13.2.3</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G5 – gsbCtiSoubor</w:t>
        </w:r>
        <w:r w:rsidR="00507DC5">
          <w:rPr>
            <w:noProof/>
            <w:webHidden/>
          </w:rPr>
          <w:tab/>
        </w:r>
        <w:r w:rsidR="00507DC5">
          <w:rPr>
            <w:noProof/>
            <w:webHidden/>
          </w:rPr>
          <w:fldChar w:fldCharType="begin"/>
        </w:r>
        <w:r w:rsidR="00507DC5">
          <w:rPr>
            <w:noProof/>
            <w:webHidden/>
          </w:rPr>
          <w:instrText xml:space="preserve"> PAGEREF _Toc433898087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4274812B"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88" w:history="1">
        <w:r w:rsidR="00507DC5" w:rsidRPr="005B50CD">
          <w:rPr>
            <w:rStyle w:val="Hypertextovodkaz"/>
            <w:rFonts w:eastAsiaTheme="majorEastAsia"/>
            <w:noProof/>
          </w:rPr>
          <w:t>13.2.4</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G6 – gsbVypisFronty</w:t>
        </w:r>
        <w:r w:rsidR="00507DC5">
          <w:rPr>
            <w:noProof/>
            <w:webHidden/>
          </w:rPr>
          <w:tab/>
        </w:r>
        <w:r w:rsidR="00507DC5">
          <w:rPr>
            <w:noProof/>
            <w:webHidden/>
          </w:rPr>
          <w:fldChar w:fldCharType="begin"/>
        </w:r>
        <w:r w:rsidR="00507DC5">
          <w:rPr>
            <w:noProof/>
            <w:webHidden/>
          </w:rPr>
          <w:instrText xml:space="preserve"> PAGEREF _Toc433898088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0A8C3055"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89" w:history="1">
        <w:r w:rsidR="00507DC5" w:rsidRPr="005B50CD">
          <w:rPr>
            <w:rStyle w:val="Hypertextovodkaz"/>
            <w:rFonts w:eastAsiaTheme="majorEastAsia"/>
            <w:noProof/>
          </w:rPr>
          <w:t>13.2.5</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G7 – gsbOdpovedZFronty</w:t>
        </w:r>
        <w:r w:rsidR="00507DC5">
          <w:rPr>
            <w:noProof/>
            <w:webHidden/>
          </w:rPr>
          <w:tab/>
        </w:r>
        <w:r w:rsidR="00507DC5">
          <w:rPr>
            <w:noProof/>
            <w:webHidden/>
          </w:rPr>
          <w:fldChar w:fldCharType="begin"/>
        </w:r>
        <w:r w:rsidR="00507DC5">
          <w:rPr>
            <w:noProof/>
            <w:webHidden/>
          </w:rPr>
          <w:instrText xml:space="preserve"> PAGEREF _Toc433898089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3F26DAF6"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90" w:history="1">
        <w:r w:rsidR="00507DC5" w:rsidRPr="005B50CD">
          <w:rPr>
            <w:rStyle w:val="Hypertextovodkaz"/>
            <w:rFonts w:eastAsiaTheme="majorEastAsia"/>
            <w:noProof/>
          </w:rPr>
          <w:t>13.2.6</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G8 – gsbSmazatFrontu</w:t>
        </w:r>
        <w:r w:rsidR="00507DC5">
          <w:rPr>
            <w:noProof/>
            <w:webHidden/>
          </w:rPr>
          <w:tab/>
        </w:r>
        <w:r w:rsidR="00507DC5">
          <w:rPr>
            <w:noProof/>
            <w:webHidden/>
          </w:rPr>
          <w:fldChar w:fldCharType="begin"/>
        </w:r>
        <w:r w:rsidR="00507DC5">
          <w:rPr>
            <w:noProof/>
            <w:webHidden/>
          </w:rPr>
          <w:instrText xml:space="preserve"> PAGEREF _Toc433898090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50AADE0B"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91" w:history="1">
        <w:r w:rsidR="00507DC5" w:rsidRPr="005B50CD">
          <w:rPr>
            <w:rStyle w:val="Hypertextovodkaz"/>
            <w:rFonts w:eastAsiaTheme="majorEastAsia"/>
            <w:noProof/>
          </w:rPr>
          <w:t>13.3</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Technické služby</w:t>
        </w:r>
        <w:r w:rsidR="00507DC5">
          <w:rPr>
            <w:noProof/>
            <w:webHidden/>
          </w:rPr>
          <w:tab/>
        </w:r>
        <w:r w:rsidR="00507DC5">
          <w:rPr>
            <w:noProof/>
            <w:webHidden/>
          </w:rPr>
          <w:fldChar w:fldCharType="begin"/>
        </w:r>
        <w:r w:rsidR="00507DC5">
          <w:rPr>
            <w:noProof/>
            <w:webHidden/>
          </w:rPr>
          <w:instrText xml:space="preserve"> PAGEREF _Toc433898091 \h </w:instrText>
        </w:r>
        <w:r w:rsidR="00507DC5">
          <w:rPr>
            <w:noProof/>
            <w:webHidden/>
          </w:rPr>
        </w:r>
        <w:r w:rsidR="00507DC5">
          <w:rPr>
            <w:noProof/>
            <w:webHidden/>
          </w:rPr>
          <w:fldChar w:fldCharType="separate"/>
        </w:r>
        <w:r w:rsidR="00507DC5">
          <w:rPr>
            <w:noProof/>
            <w:webHidden/>
          </w:rPr>
          <w:t>51</w:t>
        </w:r>
        <w:r w:rsidR="00507DC5">
          <w:rPr>
            <w:noProof/>
            <w:webHidden/>
          </w:rPr>
          <w:fldChar w:fldCharType="end"/>
        </w:r>
      </w:hyperlink>
    </w:p>
    <w:p w14:paraId="46151B32"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92" w:history="1">
        <w:r w:rsidR="00507DC5" w:rsidRPr="005B50CD">
          <w:rPr>
            <w:rStyle w:val="Hypertextovodkaz"/>
            <w:rFonts w:eastAsiaTheme="majorEastAsia"/>
            <w:noProof/>
          </w:rPr>
          <w:t>13.3.1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G9 – gsbProbe</w:t>
        </w:r>
        <w:r w:rsidR="00507DC5">
          <w:rPr>
            <w:noProof/>
            <w:webHidden/>
          </w:rPr>
          <w:tab/>
        </w:r>
        <w:r w:rsidR="00507DC5">
          <w:rPr>
            <w:noProof/>
            <w:webHidden/>
          </w:rPr>
          <w:fldChar w:fldCharType="begin"/>
        </w:r>
        <w:r w:rsidR="00507DC5">
          <w:rPr>
            <w:noProof/>
            <w:webHidden/>
          </w:rPr>
          <w:instrText xml:space="preserve"> PAGEREF _Toc433898092 \h </w:instrText>
        </w:r>
        <w:r w:rsidR="00507DC5">
          <w:rPr>
            <w:noProof/>
            <w:webHidden/>
          </w:rPr>
        </w:r>
        <w:r w:rsidR="00507DC5">
          <w:rPr>
            <w:noProof/>
            <w:webHidden/>
          </w:rPr>
          <w:fldChar w:fldCharType="separate"/>
        </w:r>
        <w:r w:rsidR="00507DC5">
          <w:rPr>
            <w:noProof/>
            <w:webHidden/>
          </w:rPr>
          <w:t>52</w:t>
        </w:r>
        <w:r w:rsidR="00507DC5">
          <w:rPr>
            <w:noProof/>
            <w:webHidden/>
          </w:rPr>
          <w:fldChar w:fldCharType="end"/>
        </w:r>
      </w:hyperlink>
    </w:p>
    <w:p w14:paraId="32C126C8"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93" w:history="1">
        <w:r w:rsidR="00507DC5" w:rsidRPr="005B50CD">
          <w:rPr>
            <w:rStyle w:val="Hypertextovodkaz"/>
            <w:rFonts w:eastAsiaTheme="majorEastAsia"/>
            <w:noProof/>
          </w:rPr>
          <w:t>13.4</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Služby katalogu služeb</w:t>
        </w:r>
        <w:r w:rsidR="00507DC5">
          <w:rPr>
            <w:noProof/>
            <w:webHidden/>
          </w:rPr>
          <w:tab/>
        </w:r>
        <w:r w:rsidR="00507DC5">
          <w:rPr>
            <w:noProof/>
            <w:webHidden/>
          </w:rPr>
          <w:fldChar w:fldCharType="begin"/>
        </w:r>
        <w:r w:rsidR="00507DC5">
          <w:rPr>
            <w:noProof/>
            <w:webHidden/>
          </w:rPr>
          <w:instrText xml:space="preserve"> PAGEREF _Toc433898093 \h </w:instrText>
        </w:r>
        <w:r w:rsidR="00507DC5">
          <w:rPr>
            <w:noProof/>
            <w:webHidden/>
          </w:rPr>
        </w:r>
        <w:r w:rsidR="00507DC5">
          <w:rPr>
            <w:noProof/>
            <w:webHidden/>
          </w:rPr>
          <w:fldChar w:fldCharType="separate"/>
        </w:r>
        <w:r w:rsidR="00507DC5">
          <w:rPr>
            <w:noProof/>
            <w:webHidden/>
          </w:rPr>
          <w:t>52</w:t>
        </w:r>
        <w:r w:rsidR="00507DC5">
          <w:rPr>
            <w:noProof/>
            <w:webHidden/>
          </w:rPr>
          <w:fldChar w:fldCharType="end"/>
        </w:r>
      </w:hyperlink>
    </w:p>
    <w:p w14:paraId="36F9836D"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94" w:history="1">
        <w:r w:rsidR="00507DC5" w:rsidRPr="005B50CD">
          <w:rPr>
            <w:rStyle w:val="Hypertextovodkaz"/>
            <w:rFonts w:eastAsiaTheme="majorEastAsia"/>
            <w:noProof/>
          </w:rPr>
          <w:t>13.4.1</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K1 – katCtiSluzby</w:t>
        </w:r>
        <w:r w:rsidR="00507DC5">
          <w:rPr>
            <w:noProof/>
            <w:webHidden/>
          </w:rPr>
          <w:tab/>
        </w:r>
        <w:r w:rsidR="00507DC5">
          <w:rPr>
            <w:noProof/>
            <w:webHidden/>
          </w:rPr>
          <w:fldChar w:fldCharType="begin"/>
        </w:r>
        <w:r w:rsidR="00507DC5">
          <w:rPr>
            <w:noProof/>
            <w:webHidden/>
          </w:rPr>
          <w:instrText xml:space="preserve"> PAGEREF _Toc433898094 \h </w:instrText>
        </w:r>
        <w:r w:rsidR="00507DC5">
          <w:rPr>
            <w:noProof/>
            <w:webHidden/>
          </w:rPr>
        </w:r>
        <w:r w:rsidR="00507DC5">
          <w:rPr>
            <w:noProof/>
            <w:webHidden/>
          </w:rPr>
          <w:fldChar w:fldCharType="separate"/>
        </w:r>
        <w:r w:rsidR="00507DC5">
          <w:rPr>
            <w:noProof/>
            <w:webHidden/>
          </w:rPr>
          <w:t>52</w:t>
        </w:r>
        <w:r w:rsidR="00507DC5">
          <w:rPr>
            <w:noProof/>
            <w:webHidden/>
          </w:rPr>
          <w:fldChar w:fldCharType="end"/>
        </w:r>
      </w:hyperlink>
    </w:p>
    <w:p w14:paraId="1D33ABFD"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95" w:history="1">
        <w:r w:rsidR="00507DC5" w:rsidRPr="005B50CD">
          <w:rPr>
            <w:rStyle w:val="Hypertextovodkaz"/>
            <w:rFonts w:eastAsiaTheme="majorEastAsia"/>
            <w:noProof/>
          </w:rPr>
          <w:t>13.4.2</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K2 – katCtiDetailSluzby</w:t>
        </w:r>
        <w:r w:rsidR="00507DC5">
          <w:rPr>
            <w:noProof/>
            <w:webHidden/>
          </w:rPr>
          <w:tab/>
        </w:r>
        <w:r w:rsidR="00507DC5">
          <w:rPr>
            <w:noProof/>
            <w:webHidden/>
          </w:rPr>
          <w:fldChar w:fldCharType="begin"/>
        </w:r>
        <w:r w:rsidR="00507DC5">
          <w:rPr>
            <w:noProof/>
            <w:webHidden/>
          </w:rPr>
          <w:instrText xml:space="preserve"> PAGEREF _Toc433898095 \h </w:instrText>
        </w:r>
        <w:r w:rsidR="00507DC5">
          <w:rPr>
            <w:noProof/>
            <w:webHidden/>
          </w:rPr>
        </w:r>
        <w:r w:rsidR="00507DC5">
          <w:rPr>
            <w:noProof/>
            <w:webHidden/>
          </w:rPr>
          <w:fldChar w:fldCharType="separate"/>
        </w:r>
        <w:r w:rsidR="00507DC5">
          <w:rPr>
            <w:noProof/>
            <w:webHidden/>
          </w:rPr>
          <w:t>52</w:t>
        </w:r>
        <w:r w:rsidR="00507DC5">
          <w:rPr>
            <w:noProof/>
            <w:webHidden/>
          </w:rPr>
          <w:fldChar w:fldCharType="end"/>
        </w:r>
      </w:hyperlink>
    </w:p>
    <w:p w14:paraId="6259D602"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96" w:history="1">
        <w:r w:rsidR="00507DC5" w:rsidRPr="005B50CD">
          <w:rPr>
            <w:rStyle w:val="Hypertextovodkaz"/>
            <w:rFonts w:eastAsiaTheme="majorEastAsia"/>
            <w:noProof/>
          </w:rPr>
          <w:t>13.4.3</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K3 – katCtiPrilohu</w:t>
        </w:r>
        <w:r w:rsidR="00507DC5">
          <w:rPr>
            <w:noProof/>
            <w:webHidden/>
          </w:rPr>
          <w:tab/>
        </w:r>
        <w:r w:rsidR="00507DC5">
          <w:rPr>
            <w:noProof/>
            <w:webHidden/>
          </w:rPr>
          <w:fldChar w:fldCharType="begin"/>
        </w:r>
        <w:r w:rsidR="00507DC5">
          <w:rPr>
            <w:noProof/>
            <w:webHidden/>
          </w:rPr>
          <w:instrText xml:space="preserve"> PAGEREF _Toc433898096 \h </w:instrText>
        </w:r>
        <w:r w:rsidR="00507DC5">
          <w:rPr>
            <w:noProof/>
            <w:webHidden/>
          </w:rPr>
        </w:r>
        <w:r w:rsidR="00507DC5">
          <w:rPr>
            <w:noProof/>
            <w:webHidden/>
          </w:rPr>
          <w:fldChar w:fldCharType="separate"/>
        </w:r>
        <w:r w:rsidR="00507DC5">
          <w:rPr>
            <w:noProof/>
            <w:webHidden/>
          </w:rPr>
          <w:t>52</w:t>
        </w:r>
        <w:r w:rsidR="00507DC5">
          <w:rPr>
            <w:noProof/>
            <w:webHidden/>
          </w:rPr>
          <w:fldChar w:fldCharType="end"/>
        </w:r>
      </w:hyperlink>
    </w:p>
    <w:p w14:paraId="2B740769" w14:textId="77777777" w:rsidR="00507DC5" w:rsidRDefault="00D31564">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898097" w:history="1">
        <w:r w:rsidR="00507DC5" w:rsidRPr="005B50CD">
          <w:rPr>
            <w:rStyle w:val="Hypertextovodkaz"/>
            <w:rFonts w:eastAsiaTheme="majorEastAsia"/>
            <w:noProof/>
          </w:rPr>
          <w:t>13.4.4</w:t>
        </w:r>
        <w:r w:rsidR="00507DC5">
          <w:rPr>
            <w:rFonts w:asciiTheme="minorHAnsi" w:eastAsiaTheme="minorEastAsia" w:hAnsiTheme="minorHAnsi" w:cstheme="minorBidi"/>
            <w:noProof/>
            <w:sz w:val="22"/>
            <w:szCs w:val="22"/>
            <w:lang w:eastAsia="cs-CZ"/>
          </w:rPr>
          <w:tab/>
        </w:r>
        <w:r w:rsidR="00507DC5" w:rsidRPr="005B50CD">
          <w:rPr>
            <w:rStyle w:val="Hypertextovodkaz"/>
            <w:rFonts w:eastAsiaTheme="majorEastAsia"/>
            <w:noProof/>
          </w:rPr>
          <w:t>K4 – katCtiEndpoint</w:t>
        </w:r>
        <w:r w:rsidR="00507DC5">
          <w:rPr>
            <w:noProof/>
            <w:webHidden/>
          </w:rPr>
          <w:tab/>
        </w:r>
        <w:r w:rsidR="00507DC5">
          <w:rPr>
            <w:noProof/>
            <w:webHidden/>
          </w:rPr>
          <w:fldChar w:fldCharType="begin"/>
        </w:r>
        <w:r w:rsidR="00507DC5">
          <w:rPr>
            <w:noProof/>
            <w:webHidden/>
          </w:rPr>
          <w:instrText xml:space="preserve"> PAGEREF _Toc433898097 \h </w:instrText>
        </w:r>
        <w:r w:rsidR="00507DC5">
          <w:rPr>
            <w:noProof/>
            <w:webHidden/>
          </w:rPr>
        </w:r>
        <w:r w:rsidR="00507DC5">
          <w:rPr>
            <w:noProof/>
            <w:webHidden/>
          </w:rPr>
          <w:fldChar w:fldCharType="separate"/>
        </w:r>
        <w:r w:rsidR="00507DC5">
          <w:rPr>
            <w:noProof/>
            <w:webHidden/>
          </w:rPr>
          <w:t>52</w:t>
        </w:r>
        <w:r w:rsidR="00507DC5">
          <w:rPr>
            <w:noProof/>
            <w:webHidden/>
          </w:rPr>
          <w:fldChar w:fldCharType="end"/>
        </w:r>
      </w:hyperlink>
    </w:p>
    <w:p w14:paraId="1D4D0437"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8098" w:history="1">
        <w:r w:rsidR="00507DC5" w:rsidRPr="005B50CD">
          <w:rPr>
            <w:rStyle w:val="Hypertextovodkaz"/>
            <w:rFonts w:eastAsiaTheme="majorEastAsia"/>
            <w:noProof/>
          </w:rPr>
          <w:t>14</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Příloha 2: podporované certifikační autority</w:t>
        </w:r>
        <w:r w:rsidR="00507DC5">
          <w:rPr>
            <w:noProof/>
            <w:webHidden/>
          </w:rPr>
          <w:tab/>
        </w:r>
        <w:r w:rsidR="00507DC5">
          <w:rPr>
            <w:noProof/>
            <w:webHidden/>
          </w:rPr>
          <w:fldChar w:fldCharType="begin"/>
        </w:r>
        <w:r w:rsidR="00507DC5">
          <w:rPr>
            <w:noProof/>
            <w:webHidden/>
          </w:rPr>
          <w:instrText xml:space="preserve"> PAGEREF _Toc433898098 \h </w:instrText>
        </w:r>
        <w:r w:rsidR="00507DC5">
          <w:rPr>
            <w:noProof/>
            <w:webHidden/>
          </w:rPr>
        </w:r>
        <w:r w:rsidR="00507DC5">
          <w:rPr>
            <w:noProof/>
            <w:webHidden/>
          </w:rPr>
          <w:fldChar w:fldCharType="separate"/>
        </w:r>
        <w:r w:rsidR="00507DC5">
          <w:rPr>
            <w:noProof/>
            <w:webHidden/>
          </w:rPr>
          <w:t>53</w:t>
        </w:r>
        <w:r w:rsidR="00507DC5">
          <w:rPr>
            <w:noProof/>
            <w:webHidden/>
          </w:rPr>
          <w:fldChar w:fldCharType="end"/>
        </w:r>
      </w:hyperlink>
    </w:p>
    <w:p w14:paraId="2EA766E2"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099" w:history="1">
        <w:r w:rsidR="00507DC5" w:rsidRPr="005B50CD">
          <w:rPr>
            <w:rStyle w:val="Hypertextovodkaz"/>
            <w:rFonts w:eastAsiaTheme="majorEastAsia"/>
            <w:noProof/>
          </w:rPr>
          <w:t>14.1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Podporované certifikační autority</w:t>
        </w:r>
        <w:r w:rsidR="00507DC5">
          <w:rPr>
            <w:noProof/>
            <w:webHidden/>
          </w:rPr>
          <w:tab/>
        </w:r>
        <w:r w:rsidR="00507DC5">
          <w:rPr>
            <w:noProof/>
            <w:webHidden/>
          </w:rPr>
          <w:fldChar w:fldCharType="begin"/>
        </w:r>
        <w:r w:rsidR="00507DC5">
          <w:rPr>
            <w:noProof/>
            <w:webHidden/>
          </w:rPr>
          <w:instrText xml:space="preserve"> PAGEREF _Toc433898099 \h </w:instrText>
        </w:r>
        <w:r w:rsidR="00507DC5">
          <w:rPr>
            <w:noProof/>
            <w:webHidden/>
          </w:rPr>
        </w:r>
        <w:r w:rsidR="00507DC5">
          <w:rPr>
            <w:noProof/>
            <w:webHidden/>
          </w:rPr>
          <w:fldChar w:fldCharType="separate"/>
        </w:r>
        <w:r w:rsidR="00507DC5">
          <w:rPr>
            <w:noProof/>
            <w:webHidden/>
          </w:rPr>
          <w:t>53</w:t>
        </w:r>
        <w:r w:rsidR="00507DC5">
          <w:rPr>
            <w:noProof/>
            <w:webHidden/>
          </w:rPr>
          <w:fldChar w:fldCharType="end"/>
        </w:r>
      </w:hyperlink>
    </w:p>
    <w:p w14:paraId="6722A8B7" w14:textId="77777777" w:rsidR="00507DC5" w:rsidRDefault="00D31564">
      <w:pPr>
        <w:pStyle w:val="Obsah1"/>
        <w:rPr>
          <w:rFonts w:asciiTheme="minorHAnsi" w:eastAsiaTheme="minorEastAsia" w:hAnsiTheme="minorHAnsi" w:cstheme="minorBidi"/>
          <w:b w:val="0"/>
          <w:bCs w:val="0"/>
          <w:caps w:val="0"/>
          <w:noProof/>
          <w:sz w:val="22"/>
          <w:szCs w:val="22"/>
          <w:lang w:eastAsia="cs-CZ"/>
        </w:rPr>
      </w:pPr>
      <w:hyperlink w:anchor="_Toc433898100" w:history="1">
        <w:r w:rsidR="00507DC5" w:rsidRPr="005B50CD">
          <w:rPr>
            <w:rStyle w:val="Hypertextovodkaz"/>
            <w:rFonts w:eastAsiaTheme="majorEastAsia"/>
            <w:noProof/>
          </w:rPr>
          <w:t>15</w:t>
        </w:r>
        <w:r w:rsidR="00507DC5">
          <w:rPr>
            <w:rFonts w:asciiTheme="minorHAnsi" w:eastAsiaTheme="minorEastAsia" w:hAnsiTheme="minorHAnsi" w:cstheme="minorBidi"/>
            <w:b w:val="0"/>
            <w:bCs w:val="0"/>
            <w:caps w:val="0"/>
            <w:noProof/>
            <w:sz w:val="22"/>
            <w:szCs w:val="22"/>
            <w:lang w:eastAsia="cs-CZ"/>
          </w:rPr>
          <w:tab/>
        </w:r>
        <w:r w:rsidR="00507DC5" w:rsidRPr="005B50CD">
          <w:rPr>
            <w:rStyle w:val="Hypertextovodkaz"/>
            <w:rFonts w:eastAsiaTheme="majorEastAsia"/>
            <w:noProof/>
          </w:rPr>
          <w:t>Příloha 3: odkazy na jiné dokumenty</w:t>
        </w:r>
        <w:r w:rsidR="00507DC5">
          <w:rPr>
            <w:noProof/>
            <w:webHidden/>
          </w:rPr>
          <w:tab/>
        </w:r>
        <w:r w:rsidR="00507DC5">
          <w:rPr>
            <w:noProof/>
            <w:webHidden/>
          </w:rPr>
          <w:fldChar w:fldCharType="begin"/>
        </w:r>
        <w:r w:rsidR="00507DC5">
          <w:rPr>
            <w:noProof/>
            <w:webHidden/>
          </w:rPr>
          <w:instrText xml:space="preserve"> PAGEREF _Toc433898100 \h </w:instrText>
        </w:r>
        <w:r w:rsidR="00507DC5">
          <w:rPr>
            <w:noProof/>
            <w:webHidden/>
          </w:rPr>
        </w:r>
        <w:r w:rsidR="00507DC5">
          <w:rPr>
            <w:noProof/>
            <w:webHidden/>
          </w:rPr>
          <w:fldChar w:fldCharType="separate"/>
        </w:r>
        <w:r w:rsidR="00507DC5">
          <w:rPr>
            <w:noProof/>
            <w:webHidden/>
          </w:rPr>
          <w:t>54</w:t>
        </w:r>
        <w:r w:rsidR="00507DC5">
          <w:rPr>
            <w:noProof/>
            <w:webHidden/>
          </w:rPr>
          <w:fldChar w:fldCharType="end"/>
        </w:r>
      </w:hyperlink>
    </w:p>
    <w:p w14:paraId="37AF72A9"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101" w:history="1">
        <w:r w:rsidR="00507DC5" w:rsidRPr="005B50CD">
          <w:rPr>
            <w:rStyle w:val="Hypertextovodkaz"/>
            <w:rFonts w:eastAsiaTheme="majorEastAsia"/>
            <w:noProof/>
          </w:rPr>
          <w:t>15.1</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Dokumenty eGSB</w:t>
        </w:r>
        <w:r w:rsidR="00507DC5">
          <w:rPr>
            <w:noProof/>
            <w:webHidden/>
          </w:rPr>
          <w:tab/>
        </w:r>
        <w:r w:rsidR="00507DC5">
          <w:rPr>
            <w:noProof/>
            <w:webHidden/>
          </w:rPr>
          <w:fldChar w:fldCharType="begin"/>
        </w:r>
        <w:r w:rsidR="00507DC5">
          <w:rPr>
            <w:noProof/>
            <w:webHidden/>
          </w:rPr>
          <w:instrText xml:space="preserve"> PAGEREF _Toc433898101 \h </w:instrText>
        </w:r>
        <w:r w:rsidR="00507DC5">
          <w:rPr>
            <w:noProof/>
            <w:webHidden/>
          </w:rPr>
        </w:r>
        <w:r w:rsidR="00507DC5">
          <w:rPr>
            <w:noProof/>
            <w:webHidden/>
          </w:rPr>
          <w:fldChar w:fldCharType="separate"/>
        </w:r>
        <w:r w:rsidR="00507DC5">
          <w:rPr>
            <w:noProof/>
            <w:webHidden/>
          </w:rPr>
          <w:t>54</w:t>
        </w:r>
        <w:r w:rsidR="00507DC5">
          <w:rPr>
            <w:noProof/>
            <w:webHidden/>
          </w:rPr>
          <w:fldChar w:fldCharType="end"/>
        </w:r>
      </w:hyperlink>
    </w:p>
    <w:p w14:paraId="60CE92BC" w14:textId="77777777" w:rsidR="00507DC5" w:rsidRDefault="00D31564">
      <w:pPr>
        <w:pStyle w:val="Obsah2"/>
        <w:rPr>
          <w:rFonts w:asciiTheme="minorHAnsi" w:eastAsiaTheme="minorEastAsia" w:hAnsiTheme="minorHAnsi" w:cstheme="minorBidi"/>
          <w:smallCaps w:val="0"/>
          <w:noProof/>
          <w:sz w:val="22"/>
          <w:szCs w:val="22"/>
          <w:lang w:eastAsia="cs-CZ"/>
        </w:rPr>
      </w:pPr>
      <w:hyperlink w:anchor="_Toc433898102" w:history="1">
        <w:r w:rsidR="00507DC5" w:rsidRPr="005B50CD">
          <w:rPr>
            <w:rStyle w:val="Hypertextovodkaz"/>
            <w:rFonts w:eastAsiaTheme="majorEastAsia"/>
            <w:noProof/>
          </w:rPr>
          <w:t>15.2</w:t>
        </w:r>
        <w:r w:rsidR="00507DC5">
          <w:rPr>
            <w:rFonts w:asciiTheme="minorHAnsi" w:eastAsiaTheme="minorEastAsia" w:hAnsiTheme="minorHAnsi" w:cstheme="minorBidi"/>
            <w:smallCaps w:val="0"/>
            <w:noProof/>
            <w:sz w:val="22"/>
            <w:szCs w:val="22"/>
            <w:lang w:eastAsia="cs-CZ"/>
          </w:rPr>
          <w:tab/>
        </w:r>
        <w:r w:rsidR="00507DC5" w:rsidRPr="005B50CD">
          <w:rPr>
            <w:rStyle w:val="Hypertextovodkaz"/>
            <w:rFonts w:eastAsiaTheme="majorEastAsia"/>
            <w:noProof/>
          </w:rPr>
          <w:t>Dokumenty ISZR</w:t>
        </w:r>
        <w:r w:rsidR="00507DC5">
          <w:rPr>
            <w:noProof/>
            <w:webHidden/>
          </w:rPr>
          <w:tab/>
        </w:r>
        <w:r w:rsidR="00507DC5">
          <w:rPr>
            <w:noProof/>
            <w:webHidden/>
          </w:rPr>
          <w:fldChar w:fldCharType="begin"/>
        </w:r>
        <w:r w:rsidR="00507DC5">
          <w:rPr>
            <w:noProof/>
            <w:webHidden/>
          </w:rPr>
          <w:instrText xml:space="preserve"> PAGEREF _Toc433898102 \h </w:instrText>
        </w:r>
        <w:r w:rsidR="00507DC5">
          <w:rPr>
            <w:noProof/>
            <w:webHidden/>
          </w:rPr>
        </w:r>
        <w:r w:rsidR="00507DC5">
          <w:rPr>
            <w:noProof/>
            <w:webHidden/>
          </w:rPr>
          <w:fldChar w:fldCharType="separate"/>
        </w:r>
        <w:r w:rsidR="00507DC5">
          <w:rPr>
            <w:noProof/>
            <w:webHidden/>
          </w:rPr>
          <w:t>54</w:t>
        </w:r>
        <w:r w:rsidR="00507DC5">
          <w:rPr>
            <w:noProof/>
            <w:webHidden/>
          </w:rPr>
          <w:fldChar w:fldCharType="end"/>
        </w:r>
      </w:hyperlink>
    </w:p>
    <w:p w14:paraId="36591A20" w14:textId="77777777" w:rsidR="00CC3DBB" w:rsidRDefault="00CC3DBB" w:rsidP="00CC3DBB">
      <w:pPr>
        <w:pStyle w:val="Nadpis1"/>
        <w:numPr>
          <w:ilvl w:val="0"/>
          <w:numId w:val="0"/>
        </w:numPr>
        <w:ind w:left="432"/>
        <w:rPr>
          <w:rFonts w:ascii="Calibri" w:hAnsi="Calibri"/>
        </w:rPr>
      </w:pPr>
      <w:r w:rsidRPr="00654A99">
        <w:rPr>
          <w:rFonts w:ascii="Calibri" w:hAnsi="Calibri"/>
        </w:rPr>
        <w:fldChar w:fldCharType="end"/>
      </w:r>
    </w:p>
    <w:p w14:paraId="667B20F0" w14:textId="77777777" w:rsidR="00CC3DBB" w:rsidRDefault="00CC3DBB">
      <w:pPr>
        <w:jc w:val="left"/>
        <w:rPr>
          <w:rFonts w:ascii="Calibri" w:eastAsiaTheme="majorEastAsia" w:hAnsi="Calibri" w:cstheme="majorBidi"/>
          <w:color w:val="2E74B5" w:themeColor="accent1" w:themeShade="BF"/>
          <w:sz w:val="32"/>
          <w:szCs w:val="32"/>
        </w:rPr>
      </w:pPr>
      <w:r>
        <w:rPr>
          <w:rFonts w:ascii="Calibri" w:hAnsi="Calibri"/>
        </w:rPr>
        <w:br w:type="page"/>
      </w:r>
    </w:p>
    <w:p w14:paraId="24CBF13B" w14:textId="77777777" w:rsidR="008F7C55" w:rsidRDefault="008F7C55" w:rsidP="008F7C55">
      <w:pPr>
        <w:pStyle w:val="Nadpis1"/>
      </w:pPr>
      <w:bookmarkStart w:id="1" w:name="_Toc427905921"/>
      <w:bookmarkStart w:id="2" w:name="_Toc433897966"/>
      <w:r>
        <w:lastRenderedPageBreak/>
        <w:t>Manažerské shrnutí</w:t>
      </w:r>
      <w:bookmarkEnd w:id="1"/>
      <w:bookmarkEnd w:id="2"/>
    </w:p>
    <w:p w14:paraId="3EF232E2" w14:textId="77777777" w:rsidR="008F7C55" w:rsidRDefault="008F7C55" w:rsidP="008F7C55">
      <w:r>
        <w:t>V </w:t>
      </w:r>
      <w:r w:rsidRPr="0070344A">
        <w:t>rámci</w:t>
      </w:r>
      <w:r>
        <w:t xml:space="preserve"> aplikace principů eGovernmentu jsou do praxe postupně zaváděny systémy umožňující využívat propojený datový fond.</w:t>
      </w:r>
    </w:p>
    <w:p w14:paraId="6C96E8C2" w14:textId="77777777" w:rsidR="008F7C55" w:rsidRDefault="008F7C55" w:rsidP="008F7C55">
      <w:r>
        <w:t>Principy propojeného datového fondu jsou znázorněny na následujícím obrázku.</w:t>
      </w:r>
    </w:p>
    <w:p w14:paraId="746C4073" w14:textId="77777777" w:rsidR="008F7C55" w:rsidRDefault="008F7C55" w:rsidP="008F7C55">
      <w:r>
        <w:rPr>
          <w:noProof/>
          <w:lang w:eastAsia="cs-CZ"/>
        </w:rPr>
        <w:drawing>
          <wp:inline distT="0" distB="0" distL="0" distR="0" wp14:anchorId="6AB91E98" wp14:editId="5AD7B01E">
            <wp:extent cx="5760720" cy="2543175"/>
            <wp:effectExtent l="0" t="0" r="0" b="952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543175"/>
                    </a:xfrm>
                    <a:prstGeom prst="rect">
                      <a:avLst/>
                    </a:prstGeom>
                  </pic:spPr>
                </pic:pic>
              </a:graphicData>
            </a:graphic>
          </wp:inline>
        </w:drawing>
      </w:r>
    </w:p>
    <w:p w14:paraId="77F18438" w14:textId="77777777" w:rsidR="008F7C55" w:rsidRDefault="008F7C55" w:rsidP="008F7C55">
      <w:pPr>
        <w:pStyle w:val="Nadpis2"/>
      </w:pPr>
      <w:bookmarkStart w:id="3" w:name="_Toc427905922"/>
      <w:bookmarkStart w:id="4" w:name="_Toc433897967"/>
      <w:r>
        <w:t>Propojený datový fond</w:t>
      </w:r>
      <w:bookmarkEnd w:id="3"/>
      <w:bookmarkEnd w:id="4"/>
    </w:p>
    <w:p w14:paraId="076A4FB5" w14:textId="77777777" w:rsidR="008F7C55" w:rsidRDefault="008F7C55" w:rsidP="008F7C55">
      <w:r>
        <w:t>Základním stavebním prvkem propojeného datového fondu v rámci eGovernmentu jsou referenční údaje vedené v systému základních registrů.</w:t>
      </w:r>
    </w:p>
    <w:p w14:paraId="148093DF" w14:textId="77777777" w:rsidR="008F7C55" w:rsidRDefault="008F7C55" w:rsidP="008F7C55">
      <w:r>
        <w:t>Referenční údaje jsou dále kombinovány s nereferenčními údaji vedenými v rámci agend editorů základních registrů, které základní datový fond doplňují o další údaje o jednotlivých subjektech a objektech vedených v systému základních registrů.</w:t>
      </w:r>
    </w:p>
    <w:p w14:paraId="23B57F92" w14:textId="77777777" w:rsidR="008F7C55" w:rsidRDefault="008F7C55" w:rsidP="008F7C55">
      <w:r>
        <w:t>Nad těmito daty se dále propojený datový fond v rámci postupující elektronizace rozšiřuje o další data vedená o jednotlivých subjektech a objektech v dalších informačních systémech.</w:t>
      </w:r>
    </w:p>
    <w:p w14:paraId="04EBC84D" w14:textId="77777777" w:rsidR="008F7C55" w:rsidRDefault="008F7C55" w:rsidP="008F7C55">
      <w:pPr>
        <w:pStyle w:val="Nadpis2"/>
      </w:pPr>
      <w:bookmarkStart w:id="5" w:name="_Toc427905923"/>
      <w:bookmarkStart w:id="6" w:name="_Toc433897968"/>
      <w:r>
        <w:t>Univerzální referenční rozhraní</w:t>
      </w:r>
      <w:bookmarkEnd w:id="5"/>
      <w:bookmarkEnd w:id="6"/>
    </w:p>
    <w:p w14:paraId="646FF7A7" w14:textId="77777777" w:rsidR="008F7C55" w:rsidRDefault="008F7C55" w:rsidP="008F7C55">
      <w:r>
        <w:t>Pro přístup k propojenému datovému fondu je poskytováno univerzální referenční rozhraní. Toto rozhraní umožňuje jednotlivým agendovým systémům využívat údaje vedené jak v systému základních registrů, tak i další údaje vedené o jednotlivých subjektech v jiných agendových systémech.</w:t>
      </w:r>
    </w:p>
    <w:p w14:paraId="278455C4" w14:textId="367CBF06" w:rsidR="008F7C55" w:rsidRPr="008F7C55" w:rsidRDefault="008F7C55" w:rsidP="008F7C55">
      <w:r>
        <w:t>Pokud má agenda dle zákona povinnost publikovat svoje údaje jiným agendám, umožňuje univerzální referenční rozhraní technicky implementované jako eGovernment Service Bus bezpečným, standardním a dokumentovaným způsobem publikovat údaje pro oprávněné agendy.</w:t>
      </w:r>
    </w:p>
    <w:p w14:paraId="14BC567F" w14:textId="77777777" w:rsidR="006C1F0A" w:rsidRDefault="006C1F0A">
      <w:pPr>
        <w:jc w:val="left"/>
        <w:rPr>
          <w:rFonts w:asciiTheme="majorHAnsi" w:eastAsiaTheme="majorEastAsia" w:hAnsiTheme="majorHAnsi" w:cstheme="majorBidi"/>
          <w:color w:val="2E74B5" w:themeColor="accent1" w:themeShade="BF"/>
          <w:sz w:val="32"/>
          <w:szCs w:val="32"/>
        </w:rPr>
      </w:pPr>
      <w:r>
        <w:br w:type="page"/>
      </w:r>
    </w:p>
    <w:p w14:paraId="59A675AB" w14:textId="105E8260" w:rsidR="008F7C55" w:rsidRDefault="008F7C55" w:rsidP="0070344A">
      <w:pPr>
        <w:pStyle w:val="Nadpis1"/>
      </w:pPr>
      <w:bookmarkStart w:id="7" w:name="_Toc433897969"/>
      <w:r>
        <w:lastRenderedPageBreak/>
        <w:t>Úvod</w:t>
      </w:r>
      <w:bookmarkEnd w:id="7"/>
    </w:p>
    <w:p w14:paraId="02ADB790" w14:textId="61FCFC02" w:rsidR="0070344A" w:rsidRDefault="00BA5015" w:rsidP="008F7C55">
      <w:pPr>
        <w:pStyle w:val="Nadpis2"/>
      </w:pPr>
      <w:bookmarkStart w:id="8" w:name="_Toc433897970"/>
      <w:r>
        <w:t>Účel dokumentu</w:t>
      </w:r>
      <w:bookmarkEnd w:id="8"/>
    </w:p>
    <w:p w14:paraId="3952CFAD" w14:textId="6D873362" w:rsidR="00BA5015" w:rsidRDefault="00BA5015" w:rsidP="0070344A">
      <w:pPr>
        <w:rPr>
          <w:color w:val="000000"/>
        </w:rPr>
      </w:pPr>
      <w:r w:rsidRPr="006E69BC">
        <w:rPr>
          <w:color w:val="000000"/>
        </w:rPr>
        <w:t xml:space="preserve">Účelem tohoto dokumentu je poskytnout </w:t>
      </w:r>
      <w:r>
        <w:rPr>
          <w:color w:val="000000"/>
        </w:rPr>
        <w:t xml:space="preserve">především </w:t>
      </w:r>
      <w:r w:rsidRPr="006E69BC">
        <w:rPr>
          <w:color w:val="000000"/>
        </w:rPr>
        <w:t>orgánům veřejné moci</w:t>
      </w:r>
      <w:r>
        <w:rPr>
          <w:color w:val="000000"/>
        </w:rPr>
        <w:t xml:space="preserve"> a </w:t>
      </w:r>
      <w:r w:rsidRPr="006E69BC">
        <w:rPr>
          <w:color w:val="000000"/>
        </w:rPr>
        <w:t xml:space="preserve">obecně uživatelům </w:t>
      </w:r>
      <w:r>
        <w:rPr>
          <w:color w:val="000000"/>
        </w:rPr>
        <w:t>služeb eGon Service Bus j</w:t>
      </w:r>
      <w:r w:rsidRPr="006E69BC">
        <w:rPr>
          <w:color w:val="000000"/>
        </w:rPr>
        <w:t xml:space="preserve">ednoduchý a srozumitelný popis </w:t>
      </w:r>
      <w:r w:rsidR="004F08A5">
        <w:rPr>
          <w:color w:val="000000"/>
        </w:rPr>
        <w:t>způsobu využití služeb eGSB</w:t>
      </w:r>
      <w:r w:rsidR="008F7C55">
        <w:rPr>
          <w:color w:val="000000"/>
        </w:rPr>
        <w:t xml:space="preserve"> ze strany čtenářských AIS</w:t>
      </w:r>
      <w:r w:rsidR="004F08A5">
        <w:rPr>
          <w:color w:val="000000"/>
        </w:rPr>
        <w:t>.</w:t>
      </w:r>
    </w:p>
    <w:p w14:paraId="1E21007E" w14:textId="77777777" w:rsidR="008F7C55" w:rsidRDefault="008F7C55" w:rsidP="008F7C55">
      <w:pPr>
        <w:pStyle w:val="Nadpis2"/>
      </w:pPr>
      <w:bookmarkStart w:id="9" w:name="_Toc427905926"/>
      <w:bookmarkStart w:id="10" w:name="_Toc433897971"/>
      <w:r>
        <w:t>Zkratky</w:t>
      </w:r>
      <w:bookmarkEnd w:id="9"/>
      <w:bookmarkEnd w:id="10"/>
    </w:p>
    <w:tbl>
      <w:tblPr>
        <w:tblStyle w:val="Mkatabulky"/>
        <w:tblW w:w="0" w:type="auto"/>
        <w:tblInd w:w="108" w:type="dxa"/>
        <w:tblLook w:val="04A0" w:firstRow="1" w:lastRow="0" w:firstColumn="1" w:lastColumn="0" w:noHBand="0" w:noVBand="1"/>
      </w:tblPr>
      <w:tblGrid>
        <w:gridCol w:w="991"/>
        <w:gridCol w:w="7963"/>
      </w:tblGrid>
      <w:tr w:rsidR="008F7C55" w:rsidRPr="009E61C2" w14:paraId="5BA89B83" w14:textId="77777777" w:rsidTr="00DF23B5">
        <w:tc>
          <w:tcPr>
            <w:tcW w:w="993" w:type="dxa"/>
            <w:shd w:val="clear" w:color="auto" w:fill="BFBFBF" w:themeFill="background1" w:themeFillShade="BF"/>
          </w:tcPr>
          <w:p w14:paraId="731CB53E" w14:textId="77777777" w:rsidR="008F7C55" w:rsidRPr="009E61C2" w:rsidRDefault="008F7C55" w:rsidP="00DF23B5">
            <w:pPr>
              <w:rPr>
                <w:b/>
              </w:rPr>
            </w:pPr>
            <w:r w:rsidRPr="009E61C2">
              <w:rPr>
                <w:b/>
              </w:rPr>
              <w:t>Zkratka</w:t>
            </w:r>
          </w:p>
        </w:tc>
        <w:tc>
          <w:tcPr>
            <w:tcW w:w="8111" w:type="dxa"/>
            <w:shd w:val="clear" w:color="auto" w:fill="BFBFBF" w:themeFill="background1" w:themeFillShade="BF"/>
          </w:tcPr>
          <w:p w14:paraId="2F61F2B3" w14:textId="77777777" w:rsidR="008F7C55" w:rsidRPr="009E61C2" w:rsidRDefault="008F7C55" w:rsidP="00DF23B5">
            <w:pPr>
              <w:rPr>
                <w:b/>
              </w:rPr>
            </w:pPr>
            <w:r w:rsidRPr="009E61C2">
              <w:rPr>
                <w:b/>
              </w:rPr>
              <w:t>Význam</w:t>
            </w:r>
          </w:p>
        </w:tc>
      </w:tr>
      <w:tr w:rsidR="008F7C55" w14:paraId="63CB0A95" w14:textId="77777777" w:rsidTr="00DF23B5">
        <w:tc>
          <w:tcPr>
            <w:tcW w:w="993" w:type="dxa"/>
          </w:tcPr>
          <w:p w14:paraId="6E62CC4D" w14:textId="77777777" w:rsidR="008F7C55" w:rsidRDefault="008F7C55" w:rsidP="00DF23B5">
            <w:r>
              <w:t>AIFO</w:t>
            </w:r>
          </w:p>
        </w:tc>
        <w:tc>
          <w:tcPr>
            <w:tcW w:w="8111" w:type="dxa"/>
          </w:tcPr>
          <w:p w14:paraId="5F448C66" w14:textId="77777777" w:rsidR="008F7C55" w:rsidRDefault="008F7C55" w:rsidP="00DF23B5">
            <w:r w:rsidRPr="007E14FA">
              <w:t>Agendový identifikátor fyzické osoby vzniklý na základě zákona č.111/2009 Sb., o základních registrech, ve znění pozdějších předpisů</w:t>
            </w:r>
          </w:p>
        </w:tc>
      </w:tr>
      <w:tr w:rsidR="008F7C55" w14:paraId="3586FDC8" w14:textId="77777777" w:rsidTr="00DF23B5">
        <w:tc>
          <w:tcPr>
            <w:tcW w:w="993" w:type="dxa"/>
          </w:tcPr>
          <w:p w14:paraId="7F61D4AF" w14:textId="77777777" w:rsidR="008F7C55" w:rsidRDefault="008F7C55" w:rsidP="00DF23B5">
            <w:r>
              <w:t>AIS</w:t>
            </w:r>
          </w:p>
        </w:tc>
        <w:tc>
          <w:tcPr>
            <w:tcW w:w="8111" w:type="dxa"/>
          </w:tcPr>
          <w:p w14:paraId="6729469E" w14:textId="77777777" w:rsidR="008F7C55" w:rsidRDefault="008F7C55" w:rsidP="00DF23B5">
            <w:r>
              <w:t>Agendový informační systém</w:t>
            </w:r>
          </w:p>
        </w:tc>
      </w:tr>
      <w:tr w:rsidR="008F7C55" w14:paraId="46AA64E8" w14:textId="77777777" w:rsidTr="00DF23B5">
        <w:tc>
          <w:tcPr>
            <w:tcW w:w="993" w:type="dxa"/>
          </w:tcPr>
          <w:p w14:paraId="16C2A817" w14:textId="77777777" w:rsidR="008F7C55" w:rsidRDefault="008F7C55" w:rsidP="00DF23B5">
            <w:r>
              <w:t>CA</w:t>
            </w:r>
          </w:p>
        </w:tc>
        <w:tc>
          <w:tcPr>
            <w:tcW w:w="8111" w:type="dxa"/>
          </w:tcPr>
          <w:p w14:paraId="44B74A4E" w14:textId="77777777" w:rsidR="008F7C55" w:rsidRDefault="008F7C55" w:rsidP="00DF23B5">
            <w:r>
              <w:t>Certifikační autorita</w:t>
            </w:r>
          </w:p>
        </w:tc>
      </w:tr>
      <w:tr w:rsidR="008F7C55" w14:paraId="61311CCF" w14:textId="77777777" w:rsidTr="00DF23B5">
        <w:tc>
          <w:tcPr>
            <w:tcW w:w="993" w:type="dxa"/>
          </w:tcPr>
          <w:p w14:paraId="11EDF891" w14:textId="77777777" w:rsidR="008F7C55" w:rsidRDefault="008F7C55" w:rsidP="00DF23B5">
            <w:r>
              <w:t>CMS</w:t>
            </w:r>
          </w:p>
        </w:tc>
        <w:tc>
          <w:tcPr>
            <w:tcW w:w="8111" w:type="dxa"/>
          </w:tcPr>
          <w:p w14:paraId="716595CF" w14:textId="77777777" w:rsidR="008F7C55" w:rsidRDefault="008F7C55" w:rsidP="00DF23B5">
            <w:r>
              <w:t>Centrální místo služeb</w:t>
            </w:r>
          </w:p>
        </w:tc>
      </w:tr>
      <w:tr w:rsidR="008F7C55" w14:paraId="6526C38C" w14:textId="77777777" w:rsidTr="00DF23B5">
        <w:tc>
          <w:tcPr>
            <w:tcW w:w="993" w:type="dxa"/>
          </w:tcPr>
          <w:p w14:paraId="342B1FB8" w14:textId="77777777" w:rsidR="008F7C55" w:rsidRDefault="008F7C55" w:rsidP="00DF23B5">
            <w:r>
              <w:t>eGSB</w:t>
            </w:r>
          </w:p>
        </w:tc>
        <w:tc>
          <w:tcPr>
            <w:tcW w:w="8111" w:type="dxa"/>
          </w:tcPr>
          <w:p w14:paraId="756CAC9C" w14:textId="77777777" w:rsidR="008F7C55" w:rsidRDefault="008F7C55" w:rsidP="00DF23B5">
            <w:r>
              <w:t>Government Service Bus</w:t>
            </w:r>
          </w:p>
        </w:tc>
      </w:tr>
      <w:tr w:rsidR="008F7C55" w14:paraId="4CA31155" w14:textId="77777777" w:rsidTr="00DF23B5">
        <w:tc>
          <w:tcPr>
            <w:tcW w:w="993" w:type="dxa"/>
          </w:tcPr>
          <w:p w14:paraId="1B28BAD6" w14:textId="77777777" w:rsidR="008F7C55" w:rsidRDefault="008F7C55" w:rsidP="00DF23B5">
            <w:r>
              <w:t>OVM</w:t>
            </w:r>
          </w:p>
        </w:tc>
        <w:tc>
          <w:tcPr>
            <w:tcW w:w="8111" w:type="dxa"/>
          </w:tcPr>
          <w:p w14:paraId="04946994" w14:textId="77777777" w:rsidR="008F7C55" w:rsidRPr="00FA2AB4" w:rsidRDefault="008F7C55" w:rsidP="00DF23B5">
            <w:pPr>
              <w:pStyle w:val="Default"/>
              <w:jc w:val="both"/>
              <w:rPr>
                <w:sz w:val="22"/>
              </w:rPr>
            </w:pPr>
            <w:r>
              <w:rPr>
                <w:sz w:val="22"/>
                <w:szCs w:val="22"/>
              </w:rPr>
              <w:t xml:space="preserve">Orgán veřejné moci </w:t>
            </w:r>
          </w:p>
        </w:tc>
      </w:tr>
      <w:tr w:rsidR="008F7C55" w14:paraId="277528D3" w14:textId="77777777" w:rsidTr="00DF23B5">
        <w:tc>
          <w:tcPr>
            <w:tcW w:w="993" w:type="dxa"/>
          </w:tcPr>
          <w:p w14:paraId="26DCB70F" w14:textId="77777777" w:rsidR="008F7C55" w:rsidRDefault="008F7C55" w:rsidP="00DF23B5">
            <w:r>
              <w:t>QBE</w:t>
            </w:r>
          </w:p>
        </w:tc>
        <w:tc>
          <w:tcPr>
            <w:tcW w:w="8111" w:type="dxa"/>
          </w:tcPr>
          <w:p w14:paraId="7C67715E" w14:textId="77777777" w:rsidR="008F7C55" w:rsidRDefault="008F7C55" w:rsidP="00DF23B5">
            <w:pPr>
              <w:pStyle w:val="Default"/>
              <w:jc w:val="both"/>
              <w:rPr>
                <w:sz w:val="22"/>
                <w:szCs w:val="22"/>
              </w:rPr>
            </w:pPr>
            <w:r>
              <w:rPr>
                <w:sz w:val="22"/>
                <w:szCs w:val="22"/>
              </w:rPr>
              <w:t>Query By Example – dotaz zadaný pomocí příkladu</w:t>
            </w:r>
          </w:p>
        </w:tc>
      </w:tr>
      <w:tr w:rsidR="008F7C55" w14:paraId="6B061B28" w14:textId="77777777" w:rsidTr="00DF23B5">
        <w:tc>
          <w:tcPr>
            <w:tcW w:w="993" w:type="dxa"/>
          </w:tcPr>
          <w:p w14:paraId="54ABDBED" w14:textId="77777777" w:rsidR="008F7C55" w:rsidRDefault="008F7C55" w:rsidP="00DF23B5">
            <w:r>
              <w:t>ROB</w:t>
            </w:r>
          </w:p>
        </w:tc>
        <w:tc>
          <w:tcPr>
            <w:tcW w:w="8111" w:type="dxa"/>
          </w:tcPr>
          <w:p w14:paraId="6020F28E" w14:textId="77777777" w:rsidR="008F7C55" w:rsidRPr="00FA2AB4" w:rsidRDefault="008F7C55" w:rsidP="00DF23B5">
            <w:pPr>
              <w:pStyle w:val="Default"/>
              <w:jc w:val="both"/>
              <w:rPr>
                <w:sz w:val="22"/>
              </w:rPr>
            </w:pPr>
            <w:r>
              <w:rPr>
                <w:sz w:val="22"/>
                <w:szCs w:val="22"/>
              </w:rPr>
              <w:t xml:space="preserve">Registr obyvatel (základní registr obyvatel) vzniklý na základě zákona č.111/2009 Sb., o základních registrech, ve znění pozdějších předpisů </w:t>
            </w:r>
          </w:p>
        </w:tc>
      </w:tr>
      <w:tr w:rsidR="008F7C55" w14:paraId="61A9674F" w14:textId="77777777" w:rsidTr="00DF23B5">
        <w:tc>
          <w:tcPr>
            <w:tcW w:w="993" w:type="dxa"/>
          </w:tcPr>
          <w:p w14:paraId="644CCB1C" w14:textId="77777777" w:rsidR="008F7C55" w:rsidRDefault="008F7C55" w:rsidP="00DF23B5">
            <w:r>
              <w:t>ROS</w:t>
            </w:r>
          </w:p>
        </w:tc>
        <w:tc>
          <w:tcPr>
            <w:tcW w:w="8111" w:type="dxa"/>
          </w:tcPr>
          <w:p w14:paraId="7118DB7E" w14:textId="77777777" w:rsidR="008F7C55" w:rsidRPr="00FA2AB4" w:rsidRDefault="008F7C55" w:rsidP="00DF23B5">
            <w:pPr>
              <w:pStyle w:val="Default"/>
              <w:jc w:val="both"/>
              <w:rPr>
                <w:sz w:val="22"/>
              </w:rPr>
            </w:pPr>
            <w:r>
              <w:rPr>
                <w:sz w:val="22"/>
                <w:szCs w:val="22"/>
              </w:rPr>
              <w:t xml:space="preserve">Registr osob (základní registr právnických osob, podnikajících fyzických osob a orgánů veřejné moci) vzniklý na základě zákona č.111/2009 Sb., o základních registrech, ve znění pozdějších předpisů </w:t>
            </w:r>
          </w:p>
        </w:tc>
      </w:tr>
      <w:tr w:rsidR="00B61B36" w14:paraId="6B9623A3" w14:textId="77777777" w:rsidTr="00DF23B5">
        <w:tc>
          <w:tcPr>
            <w:tcW w:w="993" w:type="dxa"/>
          </w:tcPr>
          <w:p w14:paraId="5A647776" w14:textId="79E224F0" w:rsidR="00B61B36" w:rsidRDefault="00B61B36" w:rsidP="00DF23B5">
            <w:r>
              <w:t>RPP</w:t>
            </w:r>
          </w:p>
        </w:tc>
        <w:tc>
          <w:tcPr>
            <w:tcW w:w="8111" w:type="dxa"/>
          </w:tcPr>
          <w:p w14:paraId="5B47C67A" w14:textId="195A1E9B" w:rsidR="00B61B36" w:rsidRDefault="00B61B36" w:rsidP="00DF23B5">
            <w:pPr>
              <w:pStyle w:val="Default"/>
              <w:jc w:val="both"/>
              <w:rPr>
                <w:sz w:val="22"/>
                <w:szCs w:val="22"/>
              </w:rPr>
            </w:pPr>
            <w:r>
              <w:rPr>
                <w:sz w:val="22"/>
                <w:szCs w:val="22"/>
              </w:rPr>
              <w:t>Registr práv a povinností (</w:t>
            </w:r>
            <w:r w:rsidRPr="00B61B36">
              <w:rPr>
                <w:sz w:val="22"/>
                <w:szCs w:val="22"/>
              </w:rPr>
              <w:t>základní registr agend orgánů veřejné moci a některých práv a povinností</w:t>
            </w:r>
            <w:r>
              <w:rPr>
                <w:sz w:val="22"/>
                <w:szCs w:val="22"/>
              </w:rPr>
              <w:t>) vzniklý na základě zákona č.111/2009 Sb., o základních registrech, ve znění pozdějších předpisů</w:t>
            </w:r>
          </w:p>
        </w:tc>
      </w:tr>
      <w:tr w:rsidR="008F7C55" w14:paraId="27E62A1C" w14:textId="77777777" w:rsidTr="00DF23B5">
        <w:tc>
          <w:tcPr>
            <w:tcW w:w="993" w:type="dxa"/>
          </w:tcPr>
          <w:p w14:paraId="3AED2953" w14:textId="77777777" w:rsidR="008F7C55" w:rsidRDefault="008F7C55" w:rsidP="00DF23B5">
            <w:r>
              <w:t>RUIAN</w:t>
            </w:r>
          </w:p>
        </w:tc>
        <w:tc>
          <w:tcPr>
            <w:tcW w:w="8111" w:type="dxa"/>
          </w:tcPr>
          <w:p w14:paraId="37573702" w14:textId="77777777" w:rsidR="008F7C55" w:rsidRPr="00FA2AB4" w:rsidRDefault="008F7C55" w:rsidP="00DF23B5">
            <w:pPr>
              <w:pStyle w:val="Default"/>
              <w:jc w:val="both"/>
              <w:rPr>
                <w:sz w:val="22"/>
              </w:rPr>
            </w:pPr>
            <w:r>
              <w:rPr>
                <w:sz w:val="22"/>
                <w:szCs w:val="22"/>
              </w:rPr>
              <w:t xml:space="preserve">Registr územní identifikace (základní registr územní identifikace, adres a nemovitostí) vzniklý na základě zákona č.111/2009 Sb., o základních registrech, ve znění pozdějších předpisů </w:t>
            </w:r>
          </w:p>
        </w:tc>
      </w:tr>
      <w:tr w:rsidR="008F7C55" w14:paraId="5663E28C" w14:textId="77777777" w:rsidTr="00DF23B5">
        <w:tc>
          <w:tcPr>
            <w:tcW w:w="993" w:type="dxa"/>
          </w:tcPr>
          <w:p w14:paraId="43EA3A9B" w14:textId="77777777" w:rsidR="008F7C55" w:rsidRDefault="008F7C55" w:rsidP="00DF23B5">
            <w:r>
              <w:t>SOAP</w:t>
            </w:r>
          </w:p>
        </w:tc>
        <w:tc>
          <w:tcPr>
            <w:tcW w:w="8111" w:type="dxa"/>
          </w:tcPr>
          <w:p w14:paraId="0BD71C43" w14:textId="77777777" w:rsidR="008F7C55" w:rsidRPr="00FA2AB4" w:rsidRDefault="008F7C55" w:rsidP="00DF23B5">
            <w:pPr>
              <w:pStyle w:val="Default"/>
              <w:jc w:val="both"/>
              <w:rPr>
                <w:sz w:val="22"/>
              </w:rPr>
            </w:pPr>
            <w:r>
              <w:rPr>
                <w:sz w:val="22"/>
                <w:szCs w:val="22"/>
              </w:rPr>
              <w:t xml:space="preserve">Simple object access protocol – komunikační protokol </w:t>
            </w:r>
          </w:p>
        </w:tc>
      </w:tr>
      <w:tr w:rsidR="008F7C55" w14:paraId="5824B103" w14:textId="77777777" w:rsidTr="00DF23B5">
        <w:tc>
          <w:tcPr>
            <w:tcW w:w="993" w:type="dxa"/>
          </w:tcPr>
          <w:p w14:paraId="50F6F524" w14:textId="77777777" w:rsidR="008F7C55" w:rsidRDefault="008F7C55" w:rsidP="00DF23B5">
            <w:r>
              <w:t>URL</w:t>
            </w:r>
          </w:p>
        </w:tc>
        <w:tc>
          <w:tcPr>
            <w:tcW w:w="8111" w:type="dxa"/>
          </w:tcPr>
          <w:p w14:paraId="2D274F94" w14:textId="77777777" w:rsidR="008F7C55" w:rsidRPr="00FA2AB4" w:rsidRDefault="008F7C55" w:rsidP="00DF23B5">
            <w:pPr>
              <w:pStyle w:val="Default"/>
              <w:jc w:val="both"/>
              <w:rPr>
                <w:sz w:val="22"/>
              </w:rPr>
            </w:pPr>
            <w:r>
              <w:rPr>
                <w:sz w:val="22"/>
                <w:szCs w:val="22"/>
              </w:rPr>
              <w:t xml:space="preserve">Uniform Resource Locator – standardizovaný řetězec pro specifikaci umístění </w:t>
            </w:r>
          </w:p>
        </w:tc>
      </w:tr>
      <w:tr w:rsidR="008F7C55" w14:paraId="2C46DEAD" w14:textId="77777777" w:rsidTr="00DF23B5">
        <w:tc>
          <w:tcPr>
            <w:tcW w:w="993" w:type="dxa"/>
          </w:tcPr>
          <w:p w14:paraId="12A7AE8A" w14:textId="77777777" w:rsidR="008F7C55" w:rsidRDefault="008F7C55" w:rsidP="00DF23B5">
            <w:r>
              <w:t>WS</w:t>
            </w:r>
          </w:p>
        </w:tc>
        <w:tc>
          <w:tcPr>
            <w:tcW w:w="8111" w:type="dxa"/>
          </w:tcPr>
          <w:p w14:paraId="45DF8D91" w14:textId="77777777" w:rsidR="008F7C55" w:rsidRPr="00FA2AB4" w:rsidRDefault="008F7C55" w:rsidP="00DF23B5">
            <w:pPr>
              <w:pStyle w:val="Default"/>
              <w:jc w:val="both"/>
              <w:rPr>
                <w:sz w:val="22"/>
              </w:rPr>
            </w:pPr>
            <w:r>
              <w:rPr>
                <w:sz w:val="22"/>
                <w:szCs w:val="22"/>
              </w:rPr>
              <w:t xml:space="preserve">Web Service – webová služba </w:t>
            </w:r>
          </w:p>
        </w:tc>
      </w:tr>
      <w:tr w:rsidR="008F7C55" w14:paraId="0B2E1D9E" w14:textId="77777777" w:rsidTr="00DF23B5">
        <w:tc>
          <w:tcPr>
            <w:tcW w:w="993" w:type="dxa"/>
          </w:tcPr>
          <w:p w14:paraId="35D95503" w14:textId="77777777" w:rsidR="008F7C55" w:rsidRDefault="008F7C55" w:rsidP="00DF23B5">
            <w:r>
              <w:t>WSDL</w:t>
            </w:r>
          </w:p>
        </w:tc>
        <w:tc>
          <w:tcPr>
            <w:tcW w:w="8111" w:type="dxa"/>
          </w:tcPr>
          <w:p w14:paraId="6D9F1679" w14:textId="77777777" w:rsidR="008F7C55" w:rsidRDefault="008F7C55" w:rsidP="00DF23B5">
            <w:r>
              <w:t>Web Service Description Language – standardizovaný popis webové služby</w:t>
            </w:r>
          </w:p>
        </w:tc>
      </w:tr>
      <w:tr w:rsidR="008F7C55" w14:paraId="0322A767" w14:textId="77777777" w:rsidTr="00DF23B5">
        <w:tc>
          <w:tcPr>
            <w:tcW w:w="993" w:type="dxa"/>
          </w:tcPr>
          <w:p w14:paraId="0332DB0B" w14:textId="77777777" w:rsidR="008F7C55" w:rsidRDefault="008F7C55" w:rsidP="00DF23B5">
            <w:r>
              <w:t>XML</w:t>
            </w:r>
          </w:p>
        </w:tc>
        <w:tc>
          <w:tcPr>
            <w:tcW w:w="8111" w:type="dxa"/>
          </w:tcPr>
          <w:p w14:paraId="5109E1A7" w14:textId="77777777" w:rsidR="008F7C55" w:rsidRPr="00FA2AB4" w:rsidRDefault="008F7C55" w:rsidP="00DF23B5">
            <w:pPr>
              <w:pStyle w:val="Default"/>
              <w:jc w:val="both"/>
              <w:rPr>
                <w:sz w:val="22"/>
              </w:rPr>
            </w:pPr>
            <w:r>
              <w:rPr>
                <w:sz w:val="22"/>
                <w:szCs w:val="22"/>
              </w:rPr>
              <w:t xml:space="preserve">eXtensible Markup Language – standardizovaný značkovací jazyk </w:t>
            </w:r>
          </w:p>
        </w:tc>
      </w:tr>
      <w:tr w:rsidR="008F7C55" w14:paraId="4CD84D57" w14:textId="77777777" w:rsidTr="00DF23B5">
        <w:tc>
          <w:tcPr>
            <w:tcW w:w="993" w:type="dxa"/>
          </w:tcPr>
          <w:p w14:paraId="637CDBD4" w14:textId="77777777" w:rsidR="008F7C55" w:rsidRDefault="008F7C55" w:rsidP="00DF23B5">
            <w:r>
              <w:t>XOP</w:t>
            </w:r>
          </w:p>
        </w:tc>
        <w:tc>
          <w:tcPr>
            <w:tcW w:w="8111" w:type="dxa"/>
          </w:tcPr>
          <w:p w14:paraId="480A43D0" w14:textId="77777777" w:rsidR="008F7C55" w:rsidRPr="00FA2AB4" w:rsidRDefault="008F7C55" w:rsidP="00DF23B5">
            <w:pPr>
              <w:pStyle w:val="Default"/>
              <w:jc w:val="both"/>
              <w:rPr>
                <w:sz w:val="22"/>
              </w:rPr>
            </w:pPr>
            <w:r>
              <w:rPr>
                <w:sz w:val="22"/>
                <w:szCs w:val="22"/>
              </w:rPr>
              <w:t xml:space="preserve">XML-binary Optimized Packaging – doporučení W3C pro vkládání binárních dat do XML </w:t>
            </w:r>
          </w:p>
        </w:tc>
      </w:tr>
      <w:tr w:rsidR="008F7C55" w14:paraId="449188DB" w14:textId="77777777" w:rsidTr="00DF23B5">
        <w:tc>
          <w:tcPr>
            <w:tcW w:w="993" w:type="dxa"/>
          </w:tcPr>
          <w:p w14:paraId="211BE716" w14:textId="77777777" w:rsidR="008F7C55" w:rsidRDefault="008F7C55" w:rsidP="00DF23B5">
            <w:r>
              <w:t>XSD</w:t>
            </w:r>
          </w:p>
        </w:tc>
        <w:tc>
          <w:tcPr>
            <w:tcW w:w="8111" w:type="dxa"/>
          </w:tcPr>
          <w:p w14:paraId="467D00B9" w14:textId="77777777" w:rsidR="008F7C55" w:rsidRPr="00FA2AB4" w:rsidRDefault="008F7C55" w:rsidP="00DF23B5">
            <w:pPr>
              <w:pStyle w:val="Default"/>
              <w:jc w:val="both"/>
              <w:rPr>
                <w:sz w:val="22"/>
              </w:rPr>
            </w:pPr>
            <w:r>
              <w:rPr>
                <w:sz w:val="22"/>
                <w:szCs w:val="22"/>
              </w:rPr>
              <w:t xml:space="preserve">XML Schema Definition – schéma popisující strukturu XML dokumentu </w:t>
            </w:r>
          </w:p>
        </w:tc>
      </w:tr>
    </w:tbl>
    <w:p w14:paraId="1E3C169F" w14:textId="77777777" w:rsidR="008F7C55" w:rsidRDefault="008F7C55" w:rsidP="008F7C55"/>
    <w:p w14:paraId="023C9C2B" w14:textId="77777777" w:rsidR="008F7C55" w:rsidRDefault="008F7C55" w:rsidP="008F7C55">
      <w:pPr>
        <w:pStyle w:val="Nadpis2"/>
      </w:pPr>
      <w:bookmarkStart w:id="11" w:name="_Toc427905927"/>
      <w:bookmarkStart w:id="12" w:name="_Toc433897972"/>
      <w:r>
        <w:t>Pojmy</w:t>
      </w:r>
      <w:bookmarkEnd w:id="11"/>
      <w:bookmarkEnd w:id="12"/>
    </w:p>
    <w:p w14:paraId="6A3FDF42" w14:textId="77777777" w:rsidR="008F7C55" w:rsidRDefault="008F7C55" w:rsidP="008F7C55">
      <w:pPr>
        <w:pStyle w:val="Nadpis3"/>
      </w:pPr>
      <w:bookmarkStart w:id="13" w:name="_Toc427905928"/>
      <w:bookmarkStart w:id="14" w:name="_Toc433897973"/>
      <w:r>
        <w:t>Entita</w:t>
      </w:r>
      <w:bookmarkEnd w:id="13"/>
      <w:bookmarkEnd w:id="14"/>
    </w:p>
    <w:p w14:paraId="2F64C551" w14:textId="2ED28481" w:rsidR="008F7C55" w:rsidRDefault="008F7C55" w:rsidP="008F7C55">
      <w:r>
        <w:t xml:space="preserve">Entitou se v rámci výměny dat prostřednictvím eGSB rozumí subjekty a objekty vedené v systému základních registrů a další entity samostatně vedené v AIS publikačních s vazbou na tyto základní entity. Jde o subjekty vedené v ROB (obyvatel) a ROS (právnická a podnikající fyzická osoba) a dále prvky vedené RUIAN (dle členění prvků RUIAN). Zvláštním typem entity je </w:t>
      </w:r>
      <w:r w:rsidR="005866EA">
        <w:t xml:space="preserve">například </w:t>
      </w:r>
      <w:r>
        <w:t>Orgán veřejné moci (OVM)</w:t>
      </w:r>
    </w:p>
    <w:p w14:paraId="47F272D7" w14:textId="7348B62B" w:rsidR="008F7C55" w:rsidRPr="0006224D" w:rsidRDefault="005866EA" w:rsidP="008F7C55">
      <w:pPr>
        <w:jc w:val="center"/>
      </w:pPr>
      <w:r>
        <w:rPr>
          <w:noProof/>
          <w:lang w:eastAsia="cs-CZ"/>
        </w:rPr>
        <w:lastRenderedPageBreak/>
        <w:drawing>
          <wp:inline distT="0" distB="0" distL="0" distR="0" wp14:anchorId="47818A47" wp14:editId="4FA2ACF8">
            <wp:extent cx="2342857" cy="2180952"/>
            <wp:effectExtent l="0" t="0" r="635"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42857" cy="2180952"/>
                    </a:xfrm>
                    <a:prstGeom prst="rect">
                      <a:avLst/>
                    </a:prstGeom>
                  </pic:spPr>
                </pic:pic>
              </a:graphicData>
            </a:graphic>
          </wp:inline>
        </w:drawing>
      </w:r>
    </w:p>
    <w:p w14:paraId="3B2C87B5" w14:textId="77777777" w:rsidR="008F7C55" w:rsidRPr="009E61C2" w:rsidRDefault="008F7C55" w:rsidP="008F7C55"/>
    <w:p w14:paraId="365F1048" w14:textId="77777777" w:rsidR="008F7C55" w:rsidRDefault="008F7C55" w:rsidP="008F7C55">
      <w:pPr>
        <w:pStyle w:val="Nadpis3"/>
      </w:pPr>
      <w:bookmarkStart w:id="15" w:name="_Toc427905929"/>
      <w:bookmarkStart w:id="16" w:name="_Toc433897974"/>
      <w:r>
        <w:t>Údaj</w:t>
      </w:r>
      <w:bookmarkEnd w:id="15"/>
      <w:bookmarkEnd w:id="16"/>
    </w:p>
    <w:p w14:paraId="780078B6" w14:textId="77777777" w:rsidR="008F7C55" w:rsidRPr="00DD55DD" w:rsidRDefault="008F7C55" w:rsidP="008F7C55">
      <w:r>
        <w:t>Údajem se rozumí jednotlivé atributy nebo strukturované skupiny atributů entity. V XML jsou tak údaje representované jednoduchými nebo komplexními elementy.</w:t>
      </w:r>
    </w:p>
    <w:p w14:paraId="4523E729" w14:textId="77777777" w:rsidR="008F7C55" w:rsidRDefault="008F7C55" w:rsidP="008F7C55">
      <w:pPr>
        <w:pStyle w:val="Nadpis3"/>
      </w:pPr>
      <w:bookmarkStart w:id="17" w:name="_Toc427905930"/>
      <w:bookmarkStart w:id="18" w:name="_Toc433897975"/>
      <w:r>
        <w:t>Kontext</w:t>
      </w:r>
      <w:bookmarkEnd w:id="17"/>
      <w:bookmarkEnd w:id="18"/>
    </w:p>
    <w:p w14:paraId="0D67F247" w14:textId="77777777" w:rsidR="008F7C55" w:rsidRDefault="008F7C55" w:rsidP="008F7C55">
      <w:r>
        <w:t xml:space="preserve">Entity vystupují v rámci jednotlivých agend v různých kontextech. </w:t>
      </w:r>
    </w:p>
    <w:p w14:paraId="67C65439" w14:textId="06F3C58C" w:rsidR="008F7C55" w:rsidRDefault="008F7C55" w:rsidP="00507DC5">
      <w:pPr>
        <w:pStyle w:val="Odstavecseseznamem"/>
        <w:numPr>
          <w:ilvl w:val="0"/>
          <w:numId w:val="16"/>
        </w:numPr>
      </w:pPr>
      <w:r>
        <w:t>Kontext určuje právní postavení Entity v rámci agendy</w:t>
      </w:r>
    </w:p>
    <w:p w14:paraId="415CBF3B" w14:textId="2712650F" w:rsidR="008F7C55" w:rsidRDefault="008F7C55" w:rsidP="00507DC5">
      <w:pPr>
        <w:pStyle w:val="Odstavecseseznamem"/>
        <w:numPr>
          <w:ilvl w:val="0"/>
          <w:numId w:val="16"/>
        </w:numPr>
      </w:pPr>
      <w:r>
        <w:t>Kontext určuje, jaké údaje Entita má v daném kontextu (resp. jaké údaje agenda je schopna pro tento kontext nabídnout)</w:t>
      </w:r>
    </w:p>
    <w:p w14:paraId="27980878" w14:textId="51A5E5FE" w:rsidR="00DF23B5" w:rsidRDefault="00DF23B5" w:rsidP="00DF23B5">
      <w:pPr>
        <w:pStyle w:val="Nadpis3"/>
      </w:pPr>
      <w:bookmarkStart w:id="19" w:name="_Toc433897976"/>
      <w:r>
        <w:t>Čtenářský AIS</w:t>
      </w:r>
      <w:bookmarkEnd w:id="19"/>
    </w:p>
    <w:p w14:paraId="772F86DD" w14:textId="25A97EC5" w:rsidR="00DF23B5" w:rsidRDefault="00DF23B5" w:rsidP="008F7C55">
      <w:r>
        <w:t>Čtenářský AIS je standardní AIS, který využívá eGSB za účelem čtení údajů poskytovaných prostřednictvím eGSB.</w:t>
      </w:r>
    </w:p>
    <w:p w14:paraId="0E89A5AF" w14:textId="43CEFF93" w:rsidR="00DF23B5" w:rsidRDefault="00DF23B5" w:rsidP="00DF23B5">
      <w:pPr>
        <w:pStyle w:val="Nadpis3"/>
      </w:pPr>
      <w:bookmarkStart w:id="20" w:name="_Toc433897977"/>
      <w:r>
        <w:t>Publikační AIS</w:t>
      </w:r>
      <w:bookmarkEnd w:id="20"/>
    </w:p>
    <w:p w14:paraId="78B22417" w14:textId="7E860E5B" w:rsidR="00DF23B5" w:rsidRDefault="00DF23B5" w:rsidP="008F7C55">
      <w:pPr>
        <w:rPr>
          <w:color w:val="000000"/>
        </w:rPr>
      </w:pPr>
      <w:r>
        <w:t xml:space="preserve">Publikační AIS je standardní AIS, který využívá eGSB za účelem publikace údajů z agendy, kterou zpracovává. </w:t>
      </w:r>
    </w:p>
    <w:p w14:paraId="2CB60093" w14:textId="77777777" w:rsidR="006C1F0A" w:rsidRDefault="006C1F0A">
      <w:pPr>
        <w:jc w:val="left"/>
        <w:rPr>
          <w:rFonts w:asciiTheme="majorHAnsi" w:eastAsiaTheme="majorEastAsia" w:hAnsiTheme="majorHAnsi" w:cstheme="majorBidi"/>
          <w:color w:val="2E74B5" w:themeColor="accent1" w:themeShade="BF"/>
          <w:sz w:val="32"/>
          <w:szCs w:val="32"/>
        </w:rPr>
      </w:pPr>
      <w:bookmarkStart w:id="21" w:name="_Poskytovaná_funkcionalita_eGSB"/>
      <w:bookmarkStart w:id="22" w:name="_Toc433188652"/>
      <w:bookmarkEnd w:id="21"/>
      <w:r>
        <w:br w:type="page"/>
      </w:r>
    </w:p>
    <w:p w14:paraId="0A00E079" w14:textId="184F13C4" w:rsidR="00DF23B5" w:rsidRDefault="00DF23B5" w:rsidP="00DF23B5">
      <w:pPr>
        <w:pStyle w:val="Nadpis1"/>
      </w:pPr>
      <w:bookmarkStart w:id="23" w:name="_Toc433897978"/>
      <w:r>
        <w:lastRenderedPageBreak/>
        <w:t>Účel eGSB</w:t>
      </w:r>
      <w:bookmarkEnd w:id="22"/>
      <w:bookmarkEnd w:id="23"/>
    </w:p>
    <w:p w14:paraId="5EB0271F" w14:textId="44E1DAE9" w:rsidR="00DF23B5" w:rsidRPr="00173C5B" w:rsidRDefault="00DF23B5" w:rsidP="00DF23B5">
      <w:r>
        <w:t>V této kapitole je popsán účel eGSB primárně z pohledu čtenářského AIS, přičemž jsou zohledněny i aspekty související s publikačními AIS, se kterými účel eGSB souvisí.</w:t>
      </w:r>
    </w:p>
    <w:p w14:paraId="26D9ADB3" w14:textId="77777777" w:rsidR="00DF23B5" w:rsidRDefault="00DF23B5" w:rsidP="00DF23B5">
      <w:pPr>
        <w:pStyle w:val="Nadpis2"/>
      </w:pPr>
      <w:bookmarkStart w:id="24" w:name="_Toc433188653"/>
      <w:bookmarkStart w:id="25" w:name="_Toc433897979"/>
      <w:r>
        <w:t>Centrální přístupový bod</w:t>
      </w:r>
      <w:bookmarkEnd w:id="24"/>
      <w:bookmarkEnd w:id="25"/>
    </w:p>
    <w:p w14:paraId="07E972EA" w14:textId="77777777" w:rsidR="00DF23B5" w:rsidRDefault="00DF23B5" w:rsidP="00DF23B5">
      <w:r w:rsidRPr="009E61C2">
        <w:t xml:space="preserve">eGSB </w:t>
      </w:r>
      <w:r>
        <w:t>realizuje centrální přístupový bod pro komunikaci mezi AIS. eGSB má z tohoto hlediska následující vlastnosti:</w:t>
      </w:r>
    </w:p>
    <w:p w14:paraId="21EA280B" w14:textId="77777777" w:rsidR="00DF23B5" w:rsidRDefault="00DF23B5" w:rsidP="00DF23B5">
      <w:pPr>
        <w:pStyle w:val="Odstavecseseznamem"/>
        <w:numPr>
          <w:ilvl w:val="0"/>
          <w:numId w:val="7"/>
        </w:numPr>
      </w:pPr>
      <w:r>
        <w:t>eGSB zabezpečuje transparentnost přístupových bodů rozhraní publikujících AIS bez nutnosti řešení vzájemné dostupnosti mezi jednotlivými AIS.</w:t>
      </w:r>
    </w:p>
    <w:p w14:paraId="2F0EE7D8" w14:textId="77777777" w:rsidR="00DF23B5" w:rsidRDefault="00DF23B5" w:rsidP="00DF23B5">
      <w:pPr>
        <w:pStyle w:val="Odstavecseseznamem"/>
        <w:numPr>
          <w:ilvl w:val="0"/>
          <w:numId w:val="7"/>
        </w:numPr>
      </w:pPr>
      <w:r>
        <w:t>eGSB je součástí implementace CMS a jako takové je dostupné subjektům komunikujícím prostřednictvím CMS.</w:t>
      </w:r>
    </w:p>
    <w:p w14:paraId="69E105A2" w14:textId="77777777" w:rsidR="00DF23B5" w:rsidRPr="00990243" w:rsidRDefault="00DF23B5" w:rsidP="00DF23B5">
      <w:pPr>
        <w:pStyle w:val="Odstavecseseznamem"/>
        <w:numPr>
          <w:ilvl w:val="0"/>
          <w:numId w:val="7"/>
        </w:numPr>
      </w:pPr>
      <w:r>
        <w:t>Služby eGSB jsou dostupné pro všechny AIS mající oprávnění pro přístup k Informačnímu systému základních registrů. Toto ovšem neznamená automatickou dostupnost dat ze všech AIS publikujících prostřednictvím eGSB.</w:t>
      </w:r>
    </w:p>
    <w:p w14:paraId="78A21295" w14:textId="77777777" w:rsidR="00DF23B5" w:rsidRDefault="00DF23B5" w:rsidP="00DF23B5">
      <w:pPr>
        <w:pStyle w:val="Nadpis2"/>
      </w:pPr>
      <w:bookmarkStart w:id="26" w:name="_Toc433188654"/>
      <w:bookmarkStart w:id="27" w:name="_Toc433897980"/>
      <w:r>
        <w:t>Katalog služeb</w:t>
      </w:r>
      <w:bookmarkEnd w:id="26"/>
      <w:bookmarkEnd w:id="27"/>
    </w:p>
    <w:p w14:paraId="7CAFCC32" w14:textId="37A134C9" w:rsidR="00DF23B5" w:rsidRDefault="00DF23B5" w:rsidP="00DF23B5">
      <w:r>
        <w:t>V rámci eGSB je implementován katalog publikovaných služeb eGSB. Tento katalog slouží „veřejnosti“ – správcům a implementátorům AIS pro přístup k popisům a technickým definicím rozhraní eGSB a připojených publikačních AIS.</w:t>
      </w:r>
    </w:p>
    <w:p w14:paraId="7F3993EB" w14:textId="77777777" w:rsidR="00DF23B5" w:rsidRDefault="00DF23B5" w:rsidP="00DF23B5">
      <w:r>
        <w:t>V rámci katalogu služeb eGSB jsou publikovány čtyři základní typy informací, detailně jsou popsány dále. Jde o tyto typy informací:</w:t>
      </w:r>
    </w:p>
    <w:p w14:paraId="5EECA504" w14:textId="77777777" w:rsidR="00DF23B5" w:rsidRDefault="00DF23B5" w:rsidP="00DF23B5">
      <w:pPr>
        <w:pStyle w:val="Odstavecseseznamem"/>
        <w:numPr>
          <w:ilvl w:val="0"/>
          <w:numId w:val="4"/>
        </w:numPr>
      </w:pPr>
      <w:r>
        <w:t>Katalog webových služeb</w:t>
      </w:r>
    </w:p>
    <w:p w14:paraId="37837407" w14:textId="77777777" w:rsidR="00DF23B5" w:rsidRDefault="00DF23B5" w:rsidP="00DF23B5">
      <w:pPr>
        <w:pStyle w:val="Odstavecseseznamem"/>
        <w:numPr>
          <w:ilvl w:val="0"/>
          <w:numId w:val="4"/>
        </w:numPr>
      </w:pPr>
      <w:r>
        <w:t>Katalog kontextů</w:t>
      </w:r>
    </w:p>
    <w:p w14:paraId="490707C2" w14:textId="77777777" w:rsidR="00DF23B5" w:rsidRDefault="00DF23B5" w:rsidP="00DF23B5">
      <w:pPr>
        <w:pStyle w:val="Odstavecseseznamem"/>
        <w:numPr>
          <w:ilvl w:val="0"/>
          <w:numId w:val="4"/>
        </w:numPr>
      </w:pPr>
      <w:r>
        <w:t>Katalog schémat datových obsahů</w:t>
      </w:r>
    </w:p>
    <w:p w14:paraId="2DC187CD" w14:textId="77777777" w:rsidR="00DF23B5" w:rsidRDefault="00DF23B5" w:rsidP="00DF23B5">
      <w:pPr>
        <w:pStyle w:val="Odstavecseseznamem"/>
        <w:numPr>
          <w:ilvl w:val="0"/>
          <w:numId w:val="4"/>
        </w:numPr>
      </w:pPr>
      <w:r>
        <w:t>Katalog číselníků</w:t>
      </w:r>
    </w:p>
    <w:p w14:paraId="748393A5" w14:textId="77777777" w:rsidR="00DF23B5" w:rsidRDefault="00DF23B5" w:rsidP="00DF23B5">
      <w:r>
        <w:t xml:space="preserve">Obecně je informace v katalogu služeb složena z níže uvedených údajů - atributů. Vybraná část atributů je veřejná (publikuje se veřejnosti), další část atributů je neveřejná. Ve veřejné části jsou uvedeny především atributy definiční a popisné. Do neveřejné části se řadí jednak atributy definiční, tak atributy provozní. </w:t>
      </w:r>
    </w:p>
    <w:p w14:paraId="76C4086A" w14:textId="77777777" w:rsidR="00DF23B5" w:rsidRDefault="00DF23B5" w:rsidP="00DF23B5">
      <w:r>
        <w:t>Veřejné atributy:</w:t>
      </w:r>
    </w:p>
    <w:p w14:paraId="5983C4DD" w14:textId="77777777" w:rsidR="00DF23B5" w:rsidRDefault="00DF23B5" w:rsidP="00DF23B5">
      <w:pPr>
        <w:pStyle w:val="Odstavecseseznamem"/>
        <w:numPr>
          <w:ilvl w:val="0"/>
          <w:numId w:val="4"/>
        </w:numPr>
      </w:pPr>
      <w:r>
        <w:t>Název – vyjadřuje účel, jedno slovo v </w:t>
      </w:r>
      <w:r>
        <w:rPr>
          <w:i/>
        </w:rPr>
        <w:t>c</w:t>
      </w:r>
      <w:r w:rsidRPr="00015871">
        <w:rPr>
          <w:i/>
        </w:rPr>
        <w:t>amel</w:t>
      </w:r>
      <w:r>
        <w:t xml:space="preserve"> notaci</w:t>
      </w:r>
    </w:p>
    <w:p w14:paraId="2F2443F4" w14:textId="77777777" w:rsidR="00DF23B5" w:rsidRDefault="00DF23B5" w:rsidP="00DF23B5">
      <w:pPr>
        <w:pStyle w:val="Odstavecseseznamem"/>
        <w:numPr>
          <w:ilvl w:val="0"/>
          <w:numId w:val="4"/>
        </w:numPr>
      </w:pPr>
      <w:r>
        <w:t>Verze – definuje verzi, používá se tříúrovňové číslování</w:t>
      </w:r>
    </w:p>
    <w:p w14:paraId="1D4FB02C" w14:textId="77777777" w:rsidR="00DF23B5" w:rsidRDefault="00DF23B5" w:rsidP="00DF23B5">
      <w:pPr>
        <w:pStyle w:val="Odstavecseseznamem"/>
        <w:numPr>
          <w:ilvl w:val="0"/>
          <w:numId w:val="4"/>
        </w:numPr>
      </w:pPr>
      <w:r>
        <w:t>Kód – jednoznačný identifikátor v rámci katalogu</w:t>
      </w:r>
    </w:p>
    <w:p w14:paraId="15265B3C" w14:textId="77777777" w:rsidR="00DF23B5" w:rsidRDefault="00DF23B5" w:rsidP="00DF23B5">
      <w:pPr>
        <w:pStyle w:val="Odstavecseseznamem"/>
        <w:numPr>
          <w:ilvl w:val="0"/>
          <w:numId w:val="4"/>
        </w:numPr>
      </w:pPr>
      <w:r>
        <w:t>Stručný popis</w:t>
      </w:r>
    </w:p>
    <w:p w14:paraId="7B86B8B4" w14:textId="77777777" w:rsidR="00DF23B5" w:rsidRDefault="00DF23B5" w:rsidP="00DF23B5">
      <w:pPr>
        <w:pStyle w:val="Odstavecseseznamem"/>
        <w:numPr>
          <w:ilvl w:val="0"/>
          <w:numId w:val="4"/>
        </w:numPr>
      </w:pPr>
      <w:r>
        <w:t>Publikující agenda (pokud je relevantní)</w:t>
      </w:r>
    </w:p>
    <w:p w14:paraId="7A68BC29" w14:textId="77777777" w:rsidR="00DF23B5" w:rsidRDefault="00DF23B5" w:rsidP="00DF23B5">
      <w:pPr>
        <w:pStyle w:val="Odstavecseseznamem"/>
        <w:numPr>
          <w:ilvl w:val="0"/>
          <w:numId w:val="4"/>
        </w:numPr>
      </w:pPr>
      <w:r>
        <w:t>Typ služby</w:t>
      </w:r>
    </w:p>
    <w:p w14:paraId="1F076AF4" w14:textId="77777777" w:rsidR="00DF23B5" w:rsidRDefault="00DF23B5" w:rsidP="00DF23B5">
      <w:pPr>
        <w:pStyle w:val="Odstavecseseznamem"/>
        <w:numPr>
          <w:ilvl w:val="0"/>
          <w:numId w:val="4"/>
        </w:numPr>
      </w:pPr>
      <w:r>
        <w:t>Poznámka</w:t>
      </w:r>
    </w:p>
    <w:p w14:paraId="7A9EE86E" w14:textId="77777777" w:rsidR="00DF23B5" w:rsidRDefault="00DF23B5" w:rsidP="00DF23B5">
      <w:pPr>
        <w:pStyle w:val="Odstavecseseznamem"/>
        <w:numPr>
          <w:ilvl w:val="0"/>
          <w:numId w:val="4"/>
        </w:numPr>
      </w:pPr>
      <w:r>
        <w:t>Definiční soubory</w:t>
      </w:r>
    </w:p>
    <w:p w14:paraId="3D47C357" w14:textId="77777777" w:rsidR="00DF23B5" w:rsidRDefault="00DF23B5" w:rsidP="00DF23B5">
      <w:pPr>
        <w:pStyle w:val="Odstavecseseznamem"/>
        <w:numPr>
          <w:ilvl w:val="0"/>
          <w:numId w:val="4"/>
        </w:numPr>
      </w:pPr>
      <w:r>
        <w:t>Dokumentace</w:t>
      </w:r>
    </w:p>
    <w:p w14:paraId="051DB25B" w14:textId="77777777" w:rsidR="00DF23B5" w:rsidRDefault="00DF23B5" w:rsidP="00DF23B5">
      <w:r>
        <w:t>Neveřejné atributy jsou například:</w:t>
      </w:r>
    </w:p>
    <w:p w14:paraId="5F50070D" w14:textId="77777777" w:rsidR="00DF23B5" w:rsidRDefault="00DF23B5" w:rsidP="00DF23B5">
      <w:pPr>
        <w:pStyle w:val="Odstavecseseznamem"/>
        <w:numPr>
          <w:ilvl w:val="0"/>
          <w:numId w:val="4"/>
        </w:numPr>
      </w:pPr>
      <w:r>
        <w:t>Instituce autora</w:t>
      </w:r>
    </w:p>
    <w:p w14:paraId="1C2B6E31" w14:textId="77777777" w:rsidR="00DF23B5" w:rsidRDefault="00DF23B5" w:rsidP="00DF23B5">
      <w:pPr>
        <w:pStyle w:val="Odstavecseseznamem"/>
        <w:numPr>
          <w:ilvl w:val="0"/>
          <w:numId w:val="4"/>
        </w:numPr>
      </w:pPr>
      <w:r>
        <w:lastRenderedPageBreak/>
        <w:t>Kontaktní osoba autora</w:t>
      </w:r>
    </w:p>
    <w:p w14:paraId="492F19ED" w14:textId="77777777" w:rsidR="00DF23B5" w:rsidRDefault="00DF23B5" w:rsidP="00DF23B5">
      <w:pPr>
        <w:pStyle w:val="Odstavecseseznamem"/>
        <w:numPr>
          <w:ilvl w:val="0"/>
          <w:numId w:val="4"/>
        </w:numPr>
      </w:pPr>
      <w:r>
        <w:t>Email autora</w:t>
      </w:r>
    </w:p>
    <w:p w14:paraId="2F0287EB" w14:textId="77777777" w:rsidR="00DF23B5" w:rsidRDefault="00DF23B5" w:rsidP="00DF23B5">
      <w:pPr>
        <w:pStyle w:val="Odstavecseseznamem"/>
        <w:numPr>
          <w:ilvl w:val="0"/>
          <w:numId w:val="4"/>
        </w:numPr>
      </w:pPr>
      <w:r>
        <w:t>Jiný popis kontaktu (telefon, web)</w:t>
      </w:r>
    </w:p>
    <w:p w14:paraId="0F250EA7" w14:textId="77777777" w:rsidR="00DF23B5" w:rsidRDefault="00DF23B5" w:rsidP="00DF23B5">
      <w:pPr>
        <w:pStyle w:val="Nadpis3"/>
      </w:pPr>
      <w:bookmarkStart w:id="28" w:name="_Toc433188655"/>
      <w:bookmarkStart w:id="29" w:name="_Toc433897981"/>
      <w:r>
        <w:t>Katalog webových služeb</w:t>
      </w:r>
      <w:bookmarkEnd w:id="28"/>
      <w:bookmarkEnd w:id="29"/>
    </w:p>
    <w:p w14:paraId="1BAFCCB3" w14:textId="77777777" w:rsidR="00DF23B5" w:rsidRDefault="00DF23B5" w:rsidP="00DF23B5">
      <w:r>
        <w:t xml:space="preserve">Katalog služeb obsahuje popis webových služeb publikovaných či konzumovaných eGSB.  V rámci katalogu jsou k dispozici WSDL definice jednotlivých služeb. </w:t>
      </w:r>
    </w:p>
    <w:p w14:paraId="424CB310" w14:textId="7BB0674D" w:rsidR="00DF23B5" w:rsidRDefault="00DF23B5" w:rsidP="00DF23B5">
      <w:r>
        <w:t>WSDL definice jednotlivých služeb eGSB jsou komplexní sady souborů</w:t>
      </w:r>
      <w:r w:rsidR="007258BC">
        <w:t xml:space="preserve">. Je to dáno skutečností, </w:t>
      </w:r>
      <w:r>
        <w:t>že rozhraní eGSB je úzce navázán</w:t>
      </w:r>
      <w:r w:rsidR="007258BC">
        <w:t>o</w:t>
      </w:r>
      <w:r>
        <w:t xml:space="preserve"> na data vedená v jednotlivých základních registrech a na mechanismy a datové typy vystavené na vnějším rozhraní ISZR.</w:t>
      </w:r>
    </w:p>
    <w:p w14:paraId="137E43F5" w14:textId="77777777" w:rsidR="00DF23B5" w:rsidRDefault="00DF23B5" w:rsidP="00DF23B5">
      <w:r>
        <w:t>Služby publikované v katalogu služeb a dostupné prostřednictvím eGSB mají následující vlastnosti:</w:t>
      </w:r>
    </w:p>
    <w:p w14:paraId="6E01CAFE" w14:textId="3977F0FB" w:rsidR="00DF23B5" w:rsidRDefault="00DF23B5" w:rsidP="00DF23B5">
      <w:pPr>
        <w:pStyle w:val="Odstavecseseznamem"/>
        <w:numPr>
          <w:ilvl w:val="0"/>
          <w:numId w:val="4"/>
        </w:numPr>
      </w:pPr>
      <w:r>
        <w:t>Kód služby definuje správce katalogu při zařazení služby do katalogu. Kód služby je tvořen písmenem G, za kterým následuje číselná řada (například G10).</w:t>
      </w:r>
    </w:p>
    <w:p w14:paraId="55D56CEE" w14:textId="77777777" w:rsidR="00DF23B5" w:rsidRDefault="00DF23B5" w:rsidP="00DF23B5">
      <w:pPr>
        <w:pStyle w:val="Odstavecseseznamem"/>
        <w:numPr>
          <w:ilvl w:val="0"/>
          <w:numId w:val="4"/>
        </w:numPr>
      </w:pPr>
      <w:r>
        <w:t>WSDL eGSB služeb importují XSD schémata, schémata nejsou součástí WSDL.</w:t>
      </w:r>
    </w:p>
    <w:p w14:paraId="77C0CDA2" w14:textId="77777777" w:rsidR="00DF23B5" w:rsidRDefault="00DF23B5" w:rsidP="00DF23B5">
      <w:pPr>
        <w:pStyle w:val="Odstavecseseznamem"/>
        <w:numPr>
          <w:ilvl w:val="0"/>
          <w:numId w:val="4"/>
        </w:numPr>
      </w:pPr>
      <w:r>
        <w:t>WSDL eGSB služeb je abstraktní, tj. není definován konkrétní access point.</w:t>
      </w:r>
    </w:p>
    <w:p w14:paraId="3A9DC4A0" w14:textId="77777777" w:rsidR="00DF23B5" w:rsidRDefault="00DF23B5" w:rsidP="00DF23B5">
      <w:pPr>
        <w:pStyle w:val="Odstavecseseznamem"/>
        <w:numPr>
          <w:ilvl w:val="0"/>
          <w:numId w:val="4"/>
        </w:numPr>
      </w:pPr>
      <w:r>
        <w:t>Jedna eGSB služba na eGSB rozhraní podporuje právě jednu operaci.</w:t>
      </w:r>
    </w:p>
    <w:p w14:paraId="518D02DE" w14:textId="77777777" w:rsidR="00DF23B5" w:rsidRPr="004C3DF2" w:rsidRDefault="00DF23B5" w:rsidP="00DF23B5">
      <w:r>
        <w:t xml:space="preserve">Příkladem webové služby publikované na eGSB je služba </w:t>
      </w:r>
      <w:r w:rsidRPr="008653F8">
        <w:rPr>
          <w:i/>
        </w:rPr>
        <w:t>G1 – gsbCtiData</w:t>
      </w:r>
      <w:r>
        <w:t xml:space="preserve">. Dále viz příloha </w:t>
      </w:r>
      <w:hyperlink w:anchor="_Příloha_1:_webové" w:history="1">
        <w:r w:rsidRPr="00C05B0B">
          <w:rPr>
            <w:rStyle w:val="Hypertextovodkaz"/>
          </w:rPr>
          <w:t>Příloha 1: webové služby publikované na eGSB</w:t>
        </w:r>
      </w:hyperlink>
      <w:r>
        <w:t>.</w:t>
      </w:r>
    </w:p>
    <w:p w14:paraId="29B3E933" w14:textId="77777777" w:rsidR="00DF23B5" w:rsidRDefault="00DF23B5" w:rsidP="00DF23B5">
      <w:pPr>
        <w:pStyle w:val="Nadpis3"/>
      </w:pPr>
      <w:bookmarkStart w:id="30" w:name="_Toc433188656"/>
      <w:bookmarkStart w:id="31" w:name="_Toc433897982"/>
      <w:r>
        <w:t>Katalog schémat datových obsahů služeb</w:t>
      </w:r>
      <w:bookmarkEnd w:id="30"/>
      <w:bookmarkEnd w:id="31"/>
    </w:p>
    <w:p w14:paraId="7606083D" w14:textId="77777777" w:rsidR="00DF23B5" w:rsidRDefault="00DF23B5" w:rsidP="00DF23B5">
      <w:r>
        <w:t xml:space="preserve">Katalog schémat datových obsahů služeb obsahuje definice datových obsahů poskytovaných publikačními AIS prostřednictvím webových služeb eGSB. V principu slouží katalog datových obsahů služeb pro definici datových typů používaných v rámci eGSB služby čtení údajů </w:t>
      </w:r>
      <w:r w:rsidRPr="007C3EE9">
        <w:rPr>
          <w:i/>
        </w:rPr>
        <w:t>G1 – gsbCtiData</w:t>
      </w:r>
      <w:r>
        <w:t xml:space="preserve"> z publikačního AIS prostřednictvím eGSB.</w:t>
      </w:r>
    </w:p>
    <w:p w14:paraId="60770DA2" w14:textId="77777777" w:rsidR="00DF23B5" w:rsidRDefault="00DF23B5" w:rsidP="00DF23B5">
      <w:r>
        <w:t>V rámci definice datového obsahu služby definuje publikující AIS datové typy pro žádost o službu a datové typy pro odpověď na službu publikačního AIS.</w:t>
      </w:r>
    </w:p>
    <w:p w14:paraId="5252FB42" w14:textId="77777777" w:rsidR="00DF23B5" w:rsidRDefault="00DF23B5" w:rsidP="00DF23B5">
      <w:r>
        <w:t>Údaje jednoduché i komplexní obsažené v datovém obsahu musí být v rámci katalogu popsány, tak aby byl zřejmý jejich význam, případně s odkazem na příslušná ustanovení zákona, podle něhož se řídí daná agenda a který definuje příslušný údaj.</w:t>
      </w:r>
    </w:p>
    <w:p w14:paraId="547DF309" w14:textId="1101AD43" w:rsidR="00DF23B5" w:rsidRDefault="00DF23B5" w:rsidP="00DF23B5">
      <w:r>
        <w:t>V rámci eGSB je definován závazný způsob pro tvorbu schémat datových obsahů. Detailní popis je uveden v</w:t>
      </w:r>
      <w:r w:rsidR="00507DC5">
        <w:t> dokumentu pro publikující AIS – Publikace AIS na eGSB</w:t>
      </w:r>
      <w:r w:rsidR="00CB38A0">
        <w:t>,</w:t>
      </w:r>
      <w:r w:rsidR="00507DC5">
        <w:t xml:space="preserve"> viz </w:t>
      </w:r>
      <w:hyperlink w:anchor="_Příloha_3:_odkazy_1" w:history="1">
        <w:r w:rsidR="00507DC5" w:rsidRPr="00507DC5">
          <w:rPr>
            <w:rStyle w:val="Hypertextovodkaz"/>
          </w:rPr>
          <w:t>Příloha 3: odkazy na jiné dokumenty</w:t>
        </w:r>
      </w:hyperlink>
      <w:r>
        <w:t>.</w:t>
      </w:r>
    </w:p>
    <w:p w14:paraId="709719B5" w14:textId="7AEED3A2" w:rsidR="007258BC" w:rsidRPr="007D1650" w:rsidRDefault="007258BC" w:rsidP="00DF23B5">
      <w:r>
        <w:t>Čtenářský AIS při implementaci služby čtení dat prostřednictvím eGSB využívá definic datových obsahů k tomu, aby mohl sestavit dotaz do publikačního AIS a mohl přijmout jeho odpověď.</w:t>
      </w:r>
    </w:p>
    <w:p w14:paraId="38DE0538" w14:textId="77777777" w:rsidR="00DF23B5" w:rsidRDefault="00DF23B5" w:rsidP="00DF23B5">
      <w:pPr>
        <w:pStyle w:val="Nadpis3"/>
      </w:pPr>
      <w:bookmarkStart w:id="32" w:name="_Toc433188658"/>
      <w:bookmarkStart w:id="33" w:name="_Toc433897983"/>
      <w:r>
        <w:t>Katalog kontextů</w:t>
      </w:r>
      <w:bookmarkEnd w:id="32"/>
      <w:bookmarkEnd w:id="33"/>
    </w:p>
    <w:p w14:paraId="387AFDF3" w14:textId="23775FE8" w:rsidR="00DF23B5" w:rsidRDefault="00DF23B5" w:rsidP="00DF23B5">
      <w:r>
        <w:t>Katalog kontextů obsahuje seznam a popis definovaných kontextů. Správce agendy je povinen přiřadit kontextům v rámci dané agendy jednoznačné kódy, zajistit jejich popis a uveřejnit jej v katalogu. Jednotlivým kontextům je přiřazen jedinečný kód.</w:t>
      </w:r>
    </w:p>
    <w:p w14:paraId="616D2D7D" w14:textId="77777777" w:rsidR="00DF23B5" w:rsidRDefault="00DF23B5" w:rsidP="00DF23B5">
      <w:r>
        <w:t>Definice kontextu obsahuje odkaz na definici schématu určujícího způsob předávání údajů daného kontextu do katalogu schémat datových obsahů služeb.</w:t>
      </w:r>
    </w:p>
    <w:p w14:paraId="34139E95" w14:textId="77777777" w:rsidR="007258BC" w:rsidRDefault="007258BC" w:rsidP="007258BC">
      <w:pPr>
        <w:pStyle w:val="Nadpis3"/>
      </w:pPr>
      <w:bookmarkStart w:id="34" w:name="_Toc433188657"/>
      <w:bookmarkStart w:id="35" w:name="_Toc433897984"/>
      <w:r>
        <w:lastRenderedPageBreak/>
        <w:t>Katalog číselníků</w:t>
      </w:r>
      <w:bookmarkEnd w:id="34"/>
      <w:bookmarkEnd w:id="35"/>
    </w:p>
    <w:p w14:paraId="6FB78607" w14:textId="77777777" w:rsidR="007258BC" w:rsidRDefault="007258BC" w:rsidP="007258BC">
      <w:r>
        <w:t xml:space="preserve">Katalog číselníků konsoliduje na jednom místě číselníky použité v rámci business služeb. Obsahuje seznam definovaných datových typů, které mohou nabývat pevně stanovené množiny hodnot. </w:t>
      </w:r>
    </w:p>
    <w:p w14:paraId="6E9DBAD1" w14:textId="77777777" w:rsidR="007258BC" w:rsidRDefault="007258BC" w:rsidP="007258BC">
      <w:r>
        <w:t>Obsah katalogu číselníků vzniká současně s publikací business služeb publikujících AIS. Publikující AIS v rámci procesu připojení definuje číselníky, které budou umístěny v číselníku služeb.</w:t>
      </w:r>
    </w:p>
    <w:p w14:paraId="3414E2EE" w14:textId="77777777" w:rsidR="007258BC" w:rsidRDefault="007258BC" w:rsidP="007258BC">
      <w:r>
        <w:t xml:space="preserve">Technicky je obsahem katalogu číselníků seznam datových typů definovaných jako XML schémata vhodná pro začlenění do jiných XML schémat. </w:t>
      </w:r>
    </w:p>
    <w:p w14:paraId="205299CE" w14:textId="77777777" w:rsidR="007258BC" w:rsidRDefault="007258BC" w:rsidP="007258BC">
      <w:r>
        <w:t>Schémata číselníků definují typy včetně definic omezení jejich hodnot pomocí standardních XML prostředků restrikce datových typů (facets), tj. základních datových typů, rozsahů hodnot, výčtů hodnot (enumerations), popřípadě XML patterns.</w:t>
      </w:r>
    </w:p>
    <w:p w14:paraId="66DCB0C3" w14:textId="1BE34968" w:rsidR="007258BC" w:rsidRPr="0006224D" w:rsidRDefault="007258BC" w:rsidP="007258BC">
      <w:r>
        <w:t>Z pohledu čtenářských AIS mají data v katalogu číselníků pouze informační hodnotu, čtenářský AIS tyty informace přímo nevyužívá. Vazby na tyto číselníky jsou součástí standardních definic datových obsahů vedených v Katalogu schémat datových obsahů.</w:t>
      </w:r>
    </w:p>
    <w:p w14:paraId="347708ED" w14:textId="77777777" w:rsidR="00DF23B5" w:rsidRDefault="00DF23B5" w:rsidP="00DF23B5">
      <w:pPr>
        <w:pStyle w:val="Nadpis2"/>
      </w:pPr>
      <w:bookmarkStart w:id="36" w:name="_Toc433188659"/>
      <w:bookmarkStart w:id="37" w:name="_Toc433897985"/>
      <w:r>
        <w:t>Vazba na referenční data v základních registrech</w:t>
      </w:r>
      <w:bookmarkEnd w:id="36"/>
      <w:bookmarkEnd w:id="37"/>
    </w:p>
    <w:p w14:paraId="559E30E1" w14:textId="77777777" w:rsidR="00DF23B5" w:rsidRDefault="00DF23B5" w:rsidP="00DF23B5">
      <w:r>
        <w:t>eGSB je primárně určeno pro publikaci dat o entitách vedených v rámci systému základních registrů. eGSB zabezpečuje pro komunikující AIS transparentní ověření referenčních vazeb na data vedená v základních registrech.</w:t>
      </w:r>
    </w:p>
    <w:p w14:paraId="30C61E33" w14:textId="77777777" w:rsidR="00DF23B5" w:rsidRPr="00173C5B" w:rsidRDefault="00DF23B5" w:rsidP="00DF23B5">
      <w:r>
        <w:t>Cílem eGSB není tuto vazbu vynucovat. eGSB poskytuje komunikujícím AIS možnost využít tuto transparentní vazbu pro transparentní ověření, případně získání dat ze základních registrů na základě těchto vazeb.</w:t>
      </w:r>
    </w:p>
    <w:p w14:paraId="3B816B09" w14:textId="77777777" w:rsidR="00DF23B5" w:rsidRDefault="00DF23B5" w:rsidP="00DF23B5">
      <w:pPr>
        <w:pStyle w:val="Nadpis2"/>
      </w:pPr>
      <w:bookmarkStart w:id="38" w:name="_Toc433188660"/>
      <w:bookmarkStart w:id="39" w:name="_Toc433897986"/>
      <w:r>
        <w:t>Identita AIS čtenáře</w:t>
      </w:r>
      <w:bookmarkEnd w:id="38"/>
      <w:bookmarkEnd w:id="39"/>
    </w:p>
    <w:p w14:paraId="08609DA3" w14:textId="77777777" w:rsidR="00CB38A0" w:rsidRDefault="00DF23B5" w:rsidP="00DF23B5">
      <w:r>
        <w:t xml:space="preserve">eGSB centralizuje správu identit komunikujících AIS. eGSB v rámci komunikace zabezpečuje na základě definovaných jednotných a závazných pravidel pro AIS přistupující k eGSB transparentní ověření identity jednotlivých komunikujících AIS. </w:t>
      </w:r>
    </w:p>
    <w:p w14:paraId="6EF4104F" w14:textId="06F9E807" w:rsidR="00DF23B5" w:rsidRDefault="00DF23B5" w:rsidP="00DF23B5">
      <w:r>
        <w:t xml:space="preserve">Tuto funkčnost transparentně </w:t>
      </w:r>
      <w:r w:rsidR="00BA74E0">
        <w:t xml:space="preserve">eGSB poskytuje </w:t>
      </w:r>
      <w:r w:rsidR="00CB38A0">
        <w:t xml:space="preserve">primárně </w:t>
      </w:r>
      <w:r w:rsidR="00BA74E0">
        <w:t>pro publikující AIS, tedy pro publikující AIS jsou dotazy ze strany eGSB důvěryhodné.</w:t>
      </w:r>
    </w:p>
    <w:p w14:paraId="242290F3" w14:textId="77777777" w:rsidR="00DF23B5" w:rsidRDefault="00DF23B5" w:rsidP="00DF23B5">
      <w:pPr>
        <w:pStyle w:val="Nadpis2"/>
      </w:pPr>
      <w:bookmarkStart w:id="40" w:name="_Toc433188661"/>
      <w:bookmarkStart w:id="41" w:name="_Toc433897987"/>
      <w:r>
        <w:t>Průkaznost komunikace</w:t>
      </w:r>
      <w:bookmarkEnd w:id="40"/>
      <w:bookmarkEnd w:id="41"/>
    </w:p>
    <w:p w14:paraId="5D1F83A1" w14:textId="77777777" w:rsidR="00DF23B5" w:rsidRDefault="00DF23B5" w:rsidP="00DF23B5">
      <w:r>
        <w:t xml:space="preserve">eGSB centrálně zabezpečuje a interně poskytuje nástroje pro prokazování komunikace mezi jednotlivými AIS. </w:t>
      </w:r>
    </w:p>
    <w:p w14:paraId="1D09B106" w14:textId="77777777" w:rsidR="00DF23B5" w:rsidRDefault="00DF23B5" w:rsidP="00DF23B5">
      <w:r>
        <w:t xml:space="preserve">Průkaznost je založena na logování událostí vzniklých na rozhraní eGSB. Obsahem logovaných informací o komunikaci mezi AIS prostřednictvím eGSB jsou pouze technická provozní data, nikoli data věcná. </w:t>
      </w:r>
    </w:p>
    <w:p w14:paraId="17D8FE7C" w14:textId="45903BDC" w:rsidR="00DF23B5" w:rsidRPr="006C1186" w:rsidRDefault="00DF23B5" w:rsidP="00DF23B5">
      <w:r>
        <w:t>eGSB informace o komunikaci mezi jednotlivými AIS centrálně po definovanou dobu archivuje na interních prostředcích eGSB.</w:t>
      </w:r>
    </w:p>
    <w:p w14:paraId="1A2B1A6F" w14:textId="77777777" w:rsidR="006C1F0A" w:rsidRDefault="006C1F0A">
      <w:pPr>
        <w:jc w:val="left"/>
        <w:rPr>
          <w:rFonts w:asciiTheme="majorHAnsi" w:eastAsiaTheme="majorEastAsia" w:hAnsiTheme="majorHAnsi" w:cstheme="majorBidi"/>
          <w:color w:val="2E74B5" w:themeColor="accent1" w:themeShade="BF"/>
          <w:sz w:val="32"/>
          <w:szCs w:val="32"/>
        </w:rPr>
      </w:pPr>
      <w:bookmarkStart w:id="42" w:name="_Toc433188662"/>
      <w:r>
        <w:br w:type="page"/>
      </w:r>
    </w:p>
    <w:p w14:paraId="7C6F3795" w14:textId="5D40CDFC" w:rsidR="00D36CBC" w:rsidRDefault="00D36CBC" w:rsidP="00D36CBC">
      <w:pPr>
        <w:pStyle w:val="Nadpis1"/>
      </w:pPr>
      <w:bookmarkStart w:id="43" w:name="_Toc433897988"/>
      <w:r>
        <w:lastRenderedPageBreak/>
        <w:t>Koncept publikace údajů</w:t>
      </w:r>
      <w:bookmarkEnd w:id="42"/>
      <w:bookmarkEnd w:id="43"/>
    </w:p>
    <w:p w14:paraId="51B438C7" w14:textId="77777777" w:rsidR="00D36CBC" w:rsidRDefault="00D36CBC" w:rsidP="00D36CBC">
      <w:r>
        <w:t xml:space="preserve">Publikační AIS připojené k eGSB publikují definovaná data na základě definovaných vstupních podmínek. </w:t>
      </w:r>
    </w:p>
    <w:p w14:paraId="09F308A2" w14:textId="2C897D92" w:rsidR="00D36CBC" w:rsidRDefault="00D36CBC" w:rsidP="00D36CBC">
      <w:r>
        <w:t xml:space="preserve">Publikace dat z AIS vždy probíhá v konkrétní agendě, kterou publikační AIS technicky zajišťuje. Publikace dat z této agendy probíhá na základě definice vlastníka dané agendy. </w:t>
      </w:r>
    </w:p>
    <w:p w14:paraId="4B9ED643" w14:textId="77777777" w:rsidR="00D36CBC" w:rsidRDefault="00D36CBC" w:rsidP="00D36CBC">
      <w:r>
        <w:t xml:space="preserve">Z publikačních AIS jsou publikována primárně data vázaná na entity vedené v systému základních registrů. Tyto entity jsou základními vstupními omezujícími parametry pro publikaci údajů, jejich popis je uveden v kapitole </w:t>
      </w:r>
      <w:hyperlink w:anchor="_Subjekt_anebo_objekt" w:history="1">
        <w:r>
          <w:rPr>
            <w:rStyle w:val="Hypertextovodkaz"/>
          </w:rPr>
          <w:t>Entita</w:t>
        </w:r>
        <w:r w:rsidRPr="00211420">
          <w:rPr>
            <w:rStyle w:val="Hypertextovodkaz"/>
          </w:rPr>
          <w:t xml:space="preserve"> dotazu</w:t>
        </w:r>
      </w:hyperlink>
      <w:r>
        <w:t>.</w:t>
      </w:r>
    </w:p>
    <w:p w14:paraId="278EB703" w14:textId="77777777" w:rsidR="00D36CBC" w:rsidRDefault="00D36CBC" w:rsidP="00D36CBC">
      <w:r>
        <w:t xml:space="preserve">Vstupní podmínkou pro publikaci dat je věcná podmínka a dále podmínka definující oprávnění a úroveň přístupu k datům. Věcná podmínka neboli specifikace dotazu, je popsána v kapitole </w:t>
      </w:r>
      <w:hyperlink w:anchor="_Věcná_podmínka_-_1" w:history="1">
        <w:r w:rsidRPr="00D64FBB">
          <w:rPr>
            <w:rStyle w:val="Hypertextovodkaz"/>
          </w:rPr>
          <w:t>Věcná podmínka - specifikace dotazu</w:t>
        </w:r>
      </w:hyperlink>
      <w:r>
        <w:t xml:space="preserve">. Podmínka definující způsob, oprávnění a úroveň přístupu k datům, neboli kontext, je popsána v kapitole </w:t>
      </w:r>
      <w:hyperlink w:anchor="_Kontext_–_oprávnění" w:history="1">
        <w:r>
          <w:rPr>
            <w:rStyle w:val="Hypertextovodkaz"/>
          </w:rPr>
          <w:t>Kontext</w:t>
        </w:r>
      </w:hyperlink>
      <w:r>
        <w:t>.</w:t>
      </w:r>
    </w:p>
    <w:p w14:paraId="290FAC6F" w14:textId="14228B62" w:rsidR="00D36CBC" w:rsidRPr="00D64FBB" w:rsidRDefault="00D36CBC" w:rsidP="00D36CBC">
      <w:r>
        <w:t>Na základě vstupu ze strany čtenářského AIS vydává publikační AIS v datovém obsahu definovaná data.</w:t>
      </w:r>
      <w:r w:rsidR="006E6C7C" w:rsidRPr="00D64FBB">
        <w:t xml:space="preserve"> </w:t>
      </w:r>
    </w:p>
    <w:p w14:paraId="02FBDFB2" w14:textId="77777777" w:rsidR="00D36CBC" w:rsidRDefault="00D36CBC" w:rsidP="00D36CBC">
      <w:pPr>
        <w:pStyle w:val="Nadpis2"/>
      </w:pPr>
      <w:bookmarkStart w:id="44" w:name="_Subjekt_anebo_objekt"/>
      <w:bookmarkStart w:id="45" w:name="_Vlastník_agendy"/>
      <w:bookmarkStart w:id="46" w:name="_Toc433188665"/>
      <w:bookmarkStart w:id="47" w:name="_Toc433897989"/>
      <w:bookmarkEnd w:id="44"/>
      <w:bookmarkEnd w:id="45"/>
      <w:r>
        <w:t>Entita dotazu</w:t>
      </w:r>
      <w:bookmarkEnd w:id="46"/>
      <w:bookmarkEnd w:id="47"/>
    </w:p>
    <w:p w14:paraId="13C16F6E" w14:textId="77777777" w:rsidR="00D36CBC" w:rsidRPr="00BA1333" w:rsidRDefault="00D36CBC" w:rsidP="00D36CBC">
      <w:r>
        <w:t xml:space="preserve">Z publikačních AIS jsou publikována primárně data vázaná na </w:t>
      </w:r>
      <w:r w:rsidRPr="0006224D">
        <w:rPr>
          <w:i/>
        </w:rPr>
        <w:t>entity</w:t>
      </w:r>
      <w:r>
        <w:t xml:space="preserve"> vedené v systému základních registrů. Jde o subjekty vedené v ROB a ROS a dále prvky vedené RUIAN.</w:t>
      </w:r>
    </w:p>
    <w:p w14:paraId="7EDC988A" w14:textId="77777777" w:rsidR="00D36CBC" w:rsidRDefault="00D36CBC" w:rsidP="00D36CBC">
      <w:pPr>
        <w:pStyle w:val="Nadpis3"/>
      </w:pPr>
      <w:bookmarkStart w:id="48" w:name="_Toc433188666"/>
      <w:bookmarkStart w:id="49" w:name="_Toc433897990"/>
      <w:r>
        <w:t>Obyvatel</w:t>
      </w:r>
      <w:bookmarkEnd w:id="48"/>
      <w:bookmarkEnd w:id="49"/>
    </w:p>
    <w:p w14:paraId="6FD4E535" w14:textId="77777777" w:rsidR="00D36CBC" w:rsidRDefault="00D36CBC" w:rsidP="00D36CBC">
      <w:r>
        <w:t>Jde o subjekt vedený v ROB. Tento subjekt je identifikován prostřednictvím AIFO. Komunikující AIS si mezi sebou předávají AIFO prostřednictvím transformací, které jsou součástí procesů a definovaných postupů využívajících eGSB.</w:t>
      </w:r>
    </w:p>
    <w:p w14:paraId="556A24DA" w14:textId="77777777" w:rsidR="00D36CBC" w:rsidRDefault="00D36CBC" w:rsidP="00D36CBC">
      <w:r w:rsidRPr="00F008B5">
        <w:rPr>
          <w:b/>
        </w:rPr>
        <w:t>V rámci procesu předávání AIFO je ověřována existence AIFO v ROB. AIFO neexistujícího subjektu v ROB není v rámci procesu předáno</w:t>
      </w:r>
      <w:r>
        <w:t>.</w:t>
      </w:r>
    </w:p>
    <w:p w14:paraId="6414B01C" w14:textId="77777777" w:rsidR="00D36CBC" w:rsidRDefault="00D36CBC" w:rsidP="00D36CBC">
      <w:pPr>
        <w:pStyle w:val="Nadpis4"/>
      </w:pPr>
      <w:r>
        <w:t>Omezení při předávání AIFO</w:t>
      </w:r>
    </w:p>
    <w:p w14:paraId="08B5181D" w14:textId="77777777" w:rsidR="00D36CBC" w:rsidRDefault="00D36CBC" w:rsidP="00D36CBC">
      <w:r>
        <w:t xml:space="preserve">Počet předávaných AIFO je v rámci procesu omezen ve vztahu k režimu použití služeb eGSB. Pro synchronní použití služeb je počet AIFO omezen definovaným provozním parametrem, viz </w:t>
      </w:r>
      <w:hyperlink w:anchor="_Příloha_3:_odkazy" w:history="1">
        <w:r w:rsidRPr="00F008B5">
          <w:rPr>
            <w:rStyle w:val="Hypertextovodkaz"/>
          </w:rPr>
          <w:t>Příloha 3: odkazy na jiné dokumenty</w:t>
        </w:r>
      </w:hyperlink>
      <w:r>
        <w:t>. Při překročení tohoto definovaného počtu AIFO je třeba použít asynchronní režim zpracování služeb.</w:t>
      </w:r>
    </w:p>
    <w:p w14:paraId="266AC044" w14:textId="77777777" w:rsidR="00D36CBC" w:rsidRDefault="00D36CBC" w:rsidP="00D36CBC">
      <w:r>
        <w:t xml:space="preserve">AIFO smí být předáváno pouze dvěma způsoby popsanými v následujících kapitolách, </w:t>
      </w:r>
      <w:hyperlink w:anchor="_Přímé_předání_AIFO" w:history="1">
        <w:r w:rsidRPr="003C4082">
          <w:rPr>
            <w:rStyle w:val="Hypertextovodkaz"/>
          </w:rPr>
          <w:t>Přímé předání AIFO</w:t>
        </w:r>
      </w:hyperlink>
      <w:r>
        <w:t xml:space="preserve"> nebo </w:t>
      </w:r>
      <w:hyperlink w:anchor="_Předání_AIFO_prostřednictvím" w:history="1">
        <w:r w:rsidRPr="003C4082">
          <w:rPr>
            <w:rStyle w:val="Hypertextovodkaz"/>
          </w:rPr>
          <w:t>Předání AIFO prostřednictvím ISZR</w:t>
        </w:r>
      </w:hyperlink>
      <w:r>
        <w:t>.</w:t>
      </w:r>
    </w:p>
    <w:p w14:paraId="685EBF3A" w14:textId="77777777" w:rsidR="00D36CBC" w:rsidRPr="00F008B5" w:rsidRDefault="00D36CBC" w:rsidP="00D36CBC">
      <w:r>
        <w:t xml:space="preserve">AIFO nesmí být uváděno v datovém obsahu ani na vstupu ani na výstupu služby. </w:t>
      </w:r>
    </w:p>
    <w:p w14:paraId="15DAFBB3" w14:textId="77777777" w:rsidR="00D36CBC" w:rsidRDefault="00D36CBC" w:rsidP="00D36CBC">
      <w:pPr>
        <w:pStyle w:val="Nadpis4"/>
      </w:pPr>
      <w:bookmarkStart w:id="50" w:name="_Přímé_předání_AIFO"/>
      <w:bookmarkEnd w:id="50"/>
      <w:r>
        <w:t>Přímé předání AIFO</w:t>
      </w:r>
    </w:p>
    <w:p w14:paraId="0CF6BD86" w14:textId="77777777" w:rsidR="00D36CBC" w:rsidRDefault="00D36CBC" w:rsidP="00D36CBC">
      <w:r>
        <w:t xml:space="preserve">Čtenářský AIS na vstupu eGSB uvádí seznam AIFO v parametru </w:t>
      </w:r>
      <w:r w:rsidRPr="003C4082">
        <w:rPr>
          <w:i/>
        </w:rPr>
        <w:t>MapaAifo</w:t>
      </w:r>
      <w:r>
        <w:t xml:space="preserve"> v části definované na úrovni eGSB. eGSB zajistí v průběhu zpracování transformaci a předání transformovaných AIFO do publikačního AIS. </w:t>
      </w:r>
    </w:p>
    <w:p w14:paraId="70D179B2" w14:textId="77777777" w:rsidR="00D36CBC" w:rsidRPr="00BA1333" w:rsidRDefault="00D36CBC" w:rsidP="00D36CBC">
      <w:r>
        <w:t>V definovaných případech může eGSB AIFO předávané v rámci volání využít pro zajištění požadované funkcionality eGSB.</w:t>
      </w:r>
    </w:p>
    <w:p w14:paraId="2F368E76" w14:textId="77777777" w:rsidR="00D36CBC" w:rsidRDefault="00D36CBC" w:rsidP="00D36CBC">
      <w:pPr>
        <w:pStyle w:val="Nadpis4"/>
      </w:pPr>
      <w:bookmarkStart w:id="51" w:name="_Předání_AIFO_prostřednictvím"/>
      <w:bookmarkEnd w:id="51"/>
      <w:r>
        <w:lastRenderedPageBreak/>
        <w:t>Předání AIFO prostřednictvím ISZR</w:t>
      </w:r>
    </w:p>
    <w:p w14:paraId="5B0414D0" w14:textId="77777777" w:rsidR="00D36CBC" w:rsidRDefault="00D36CBC" w:rsidP="00D36CBC">
      <w:r>
        <w:t xml:space="preserve">Volající AIS sám interně použije službu ISZR </w:t>
      </w:r>
      <w:r w:rsidRPr="00F008B5">
        <w:rPr>
          <w:i/>
        </w:rPr>
        <w:t>E175 iszrUlozMapaAifo</w:t>
      </w:r>
      <w:r>
        <w:t xml:space="preserve"> k uložení předávaných AIFO. Výstupem této služby je identifikátor úložky. Tento identifikátor předá prostřednictvím eGSB. Cílový AIS použije službu ISZR </w:t>
      </w:r>
      <w:r w:rsidRPr="00F008B5">
        <w:rPr>
          <w:i/>
        </w:rPr>
        <w:t>E176 iszrPodejMapaAifo</w:t>
      </w:r>
      <w:r>
        <w:t>, pomocí které získá předávaná AIFO.</w:t>
      </w:r>
    </w:p>
    <w:p w14:paraId="469F687F" w14:textId="77777777" w:rsidR="00D36CBC" w:rsidRDefault="00D36CBC" w:rsidP="00D36CBC">
      <w:r>
        <w:t xml:space="preserve">V definovaných případech může eGSB AIFO uložené v ISZR prostřednictvím úložky využít pro zajištění požadované funkcionality eGSB.  </w:t>
      </w:r>
    </w:p>
    <w:p w14:paraId="6C78B06B" w14:textId="77777777" w:rsidR="00D36CBC" w:rsidRDefault="00D36CBC" w:rsidP="00D36CBC">
      <w:pPr>
        <w:pStyle w:val="Nadpis4"/>
      </w:pPr>
      <w:r>
        <w:t>Zohlednění notifikací</w:t>
      </w:r>
    </w:p>
    <w:p w14:paraId="6D14E25E" w14:textId="0C7E1150" w:rsidR="00D36CBC" w:rsidRPr="00F008B5" w:rsidRDefault="00D36CBC" w:rsidP="00D36CBC">
      <w:r>
        <w:t>U definovaných eGSB služeb je v rámci procesu zpracování na eGSB zohledňováno přihlášení čtenářského AIS nebo publikačního AIS k procesu notifikací o změnách AIFO. V případě definovaných služeb obdrží čtenářský AIS pouze AIFO, která má přihlášena k notifikacím, případně je v procesu zpracování zahrnut publikační AIS, který má AIFO přihlášena k notifikacím.</w:t>
      </w:r>
    </w:p>
    <w:p w14:paraId="553D26C2" w14:textId="77777777" w:rsidR="00D36CBC" w:rsidRDefault="00D36CBC" w:rsidP="00D36CBC">
      <w:pPr>
        <w:pStyle w:val="Nadpis3"/>
      </w:pPr>
      <w:bookmarkStart w:id="52" w:name="_Toc433188667"/>
      <w:bookmarkStart w:id="53" w:name="_Toc433897991"/>
      <w:r>
        <w:t>Osoba v ROS</w:t>
      </w:r>
      <w:bookmarkEnd w:id="52"/>
      <w:bookmarkEnd w:id="53"/>
    </w:p>
    <w:p w14:paraId="2604CEFF" w14:textId="77777777" w:rsidR="00D36CBC" w:rsidRPr="0043029A" w:rsidRDefault="00D36CBC" w:rsidP="00D36CBC">
      <w:r>
        <w:t>Jde o subjekt vedený v ROS. Tento subjekt je identifikován prostřednictvím IČO. Komunikující AIS si mezi sebou předávají IČO přímo v rámci volání služby, respektive v rámci datového obsahu.</w:t>
      </w:r>
    </w:p>
    <w:p w14:paraId="2185E368" w14:textId="77777777" w:rsidR="00D36CBC" w:rsidRDefault="00D36CBC" w:rsidP="00D36CBC">
      <w:pPr>
        <w:pStyle w:val="Nadpis3"/>
      </w:pPr>
      <w:bookmarkStart w:id="54" w:name="_Toc433188668"/>
      <w:bookmarkStart w:id="55" w:name="_Toc433897992"/>
      <w:r>
        <w:t>Prvek v RUIAN</w:t>
      </w:r>
      <w:bookmarkEnd w:id="54"/>
      <w:bookmarkEnd w:id="55"/>
    </w:p>
    <w:p w14:paraId="2871CD4C" w14:textId="77777777" w:rsidR="00D36CBC" w:rsidRDefault="00D36CBC" w:rsidP="00D36CBC">
      <w:r>
        <w:t>Jde o prvek vedený v RUIAN. Tento prvek je identifikován prostřednictvím kódu a typu prvku.  Komunikující AIS si mezi sebou předávají identifikaci přímo v rámci volání služby, respektive v rámci datového obsahu.</w:t>
      </w:r>
    </w:p>
    <w:p w14:paraId="30DD9F26" w14:textId="77777777" w:rsidR="00D36CBC" w:rsidRDefault="00D36CBC" w:rsidP="00D36CBC">
      <w:pPr>
        <w:pStyle w:val="Nadpis3"/>
      </w:pPr>
      <w:bookmarkStart w:id="56" w:name="_Toc433188669"/>
      <w:bookmarkStart w:id="57" w:name="_Toc433897993"/>
      <w:r>
        <w:t>Jiné entity</w:t>
      </w:r>
      <w:bookmarkEnd w:id="56"/>
      <w:bookmarkEnd w:id="57"/>
    </w:p>
    <w:p w14:paraId="412F33AB" w14:textId="77777777" w:rsidR="00D36CBC" w:rsidRPr="009C3842" w:rsidRDefault="00D36CBC" w:rsidP="00D36CBC">
      <w:r>
        <w:t>V budoucnu se předpokládá rozšiřování funkcionality o další typy specifických entit vedených v jiných registrech. Tyto entity musí být pro účely publikace na eGSB identifikovány jedinečným způsobem vytvořeným jako kombinace identifikátoru entity a typu entity. Typ entity musí být z důvodu zajištění jedinečnosti schválen správcem eGSB.</w:t>
      </w:r>
    </w:p>
    <w:p w14:paraId="4ADE102C" w14:textId="77777777" w:rsidR="00D36CBC" w:rsidRDefault="00D36CBC" w:rsidP="00D36CBC">
      <w:pPr>
        <w:pStyle w:val="Nadpis2"/>
      </w:pPr>
      <w:bookmarkStart w:id="58" w:name="_Věcná_podmínka_-"/>
      <w:bookmarkStart w:id="59" w:name="_Kontext_–_oprávnění"/>
      <w:bookmarkStart w:id="60" w:name="_Toc433188670"/>
      <w:bookmarkStart w:id="61" w:name="_Toc433897994"/>
      <w:bookmarkEnd w:id="58"/>
      <w:bookmarkEnd w:id="59"/>
      <w:r>
        <w:t>Kontext</w:t>
      </w:r>
      <w:bookmarkEnd w:id="60"/>
      <w:bookmarkEnd w:id="61"/>
    </w:p>
    <w:p w14:paraId="441F34C9" w14:textId="271CF6CD" w:rsidR="00D36CBC" w:rsidRPr="00501CCA" w:rsidRDefault="00D36CBC" w:rsidP="00D36CBC">
      <w:r>
        <w:t xml:space="preserve">Jak je uvedeno výše, </w:t>
      </w:r>
      <w:r w:rsidRPr="00847892">
        <w:t>k</w:t>
      </w:r>
      <w:r>
        <w:t>ontext určuje právní postavení e</w:t>
      </w:r>
      <w:r w:rsidRPr="00501CCA">
        <w:t>ntity v rámci agendy</w:t>
      </w:r>
      <w:r>
        <w:t xml:space="preserve"> a určuje, jaké údaje e</w:t>
      </w:r>
      <w:r w:rsidRPr="00501CCA">
        <w:t xml:space="preserve">ntita </w:t>
      </w:r>
      <w:r>
        <w:t xml:space="preserve">obsahuje </w:t>
      </w:r>
      <w:r w:rsidRPr="00501CCA">
        <w:t>v daném kontextu</w:t>
      </w:r>
      <w:r>
        <w:t>. V rámci daného kontextu mohou být základní údaje entity doplněny o další údaje a může být vytvářena vazba na jiné entity.</w:t>
      </w:r>
    </w:p>
    <w:p w14:paraId="7C38E3D3" w14:textId="60A6206B" w:rsidR="00D36CBC" w:rsidRDefault="00D36CBC" w:rsidP="00D36CBC">
      <w:r>
        <w:t>Publikační AIS zajišťuje kontrolu přístupu k údajům v rámci daného kontextu dané agendy v závislosti na  identifikaci předávané z volajícího čtenářského AIS. Tj. na základě zpracovávaného kontextu a identifikace volajícího vyhodnocuje publikační AIS způsob poskytnutí dat, oprávnění na výběr dat a rozsah poskytovaných dat.</w:t>
      </w:r>
    </w:p>
    <w:p w14:paraId="2D890991" w14:textId="77777777" w:rsidR="00D36CBC" w:rsidRDefault="00D36CBC" w:rsidP="00D36CBC">
      <w:r>
        <w:t>Seznam možných kontextů vzniká v okamžiku publikace agendy ze strany publikačního AIS v principu na základě zákona, podle kterého jsou data v publikačním AIS vedena.</w:t>
      </w:r>
    </w:p>
    <w:p w14:paraId="7D40D983" w14:textId="77777777" w:rsidR="00D36CBC" w:rsidRDefault="00D36CBC" w:rsidP="00D36CBC">
      <w:r>
        <w:t>Každý kontext má definován unikátní identifikátor, viz</w:t>
      </w:r>
      <w:hyperlink w:anchor="_Identifikátor_kontextu" w:history="1">
        <w:r>
          <w:rPr>
            <w:rStyle w:val="Hypertextovodkaz"/>
          </w:rPr>
          <w:t xml:space="preserve"> Id</w:t>
        </w:r>
        <w:r w:rsidRPr="00D43276">
          <w:rPr>
            <w:rStyle w:val="Hypertextovodkaz"/>
          </w:rPr>
          <w:t>entifikátor kontextu</w:t>
        </w:r>
      </w:hyperlink>
      <w:r>
        <w:t>.</w:t>
      </w:r>
    </w:p>
    <w:p w14:paraId="3BE56EA0" w14:textId="77777777" w:rsidR="00D36CBC" w:rsidRDefault="00D36CBC" w:rsidP="00D36CBC">
      <w:r>
        <w:t>Kontext je v okamžiku publikace zaevidován s vazbou na poskytovaný datový obsah a publikační AIS v katalogu služeb.</w:t>
      </w:r>
    </w:p>
    <w:p w14:paraId="6BD1C9A9" w14:textId="77777777" w:rsidR="00D36CBC" w:rsidRDefault="00D36CBC" w:rsidP="00D36CBC">
      <w:pPr>
        <w:pStyle w:val="Nadpis3"/>
      </w:pPr>
      <w:bookmarkStart w:id="62" w:name="_Identifikátor_kontextu"/>
      <w:bookmarkStart w:id="63" w:name="_Toc433188671"/>
      <w:bookmarkStart w:id="64" w:name="_Toc433897995"/>
      <w:bookmarkEnd w:id="62"/>
      <w:r>
        <w:lastRenderedPageBreak/>
        <w:t>Identifikátor kontextu</w:t>
      </w:r>
      <w:bookmarkEnd w:id="63"/>
      <w:bookmarkEnd w:id="64"/>
    </w:p>
    <w:p w14:paraId="6A325AEB" w14:textId="77777777" w:rsidR="00D36CBC" w:rsidRDefault="00D36CBC" w:rsidP="00D36CBC">
      <w:r>
        <w:t>Identifikátor kontextu se používá při volání služby výdeje dat poskytované prostřednictvím eGSB. Identifikátor kontextu má následující tvar:</w:t>
      </w:r>
    </w:p>
    <w:p w14:paraId="28D6D365" w14:textId="77777777" w:rsidR="00D36CBC" w:rsidRDefault="00D36CBC" w:rsidP="00D36CBC">
      <w:pPr>
        <w:pStyle w:val="Odstavecseseznamem"/>
      </w:pPr>
      <w:r w:rsidRPr="00D43276">
        <w:rPr>
          <w:i/>
        </w:rPr>
        <w:t>&lt;agenda&gt;</w:t>
      </w:r>
      <w:r>
        <w:t>.</w:t>
      </w:r>
      <w:r w:rsidRPr="00D43276">
        <w:rPr>
          <w:i/>
        </w:rPr>
        <w:t>&lt;</w:t>
      </w:r>
      <w:r>
        <w:rPr>
          <w:i/>
        </w:rPr>
        <w:t>id</w:t>
      </w:r>
      <w:r w:rsidRPr="00D43276">
        <w:rPr>
          <w:i/>
        </w:rPr>
        <w:t>&gt;</w:t>
      </w:r>
    </w:p>
    <w:p w14:paraId="5478A45B" w14:textId="77777777" w:rsidR="00D36CBC" w:rsidRDefault="00D36CBC" w:rsidP="00D36CBC">
      <w:r>
        <w:t>Kde:</w:t>
      </w:r>
    </w:p>
    <w:p w14:paraId="334608A8" w14:textId="77777777" w:rsidR="00D36CBC" w:rsidRDefault="00D36CBC" w:rsidP="00D36CBC">
      <w:pPr>
        <w:pStyle w:val="Odstavecseseznamem"/>
        <w:numPr>
          <w:ilvl w:val="0"/>
          <w:numId w:val="4"/>
        </w:numPr>
      </w:pPr>
      <w:r w:rsidRPr="00D43276">
        <w:rPr>
          <w:i/>
        </w:rPr>
        <w:t>&lt;agenda&gt;</w:t>
      </w:r>
      <w:r>
        <w:t xml:space="preserve"> je kód publikující agendy</w:t>
      </w:r>
    </w:p>
    <w:p w14:paraId="20C6E774" w14:textId="77777777" w:rsidR="00D36CBC" w:rsidRDefault="00D36CBC" w:rsidP="00D36CBC">
      <w:pPr>
        <w:pStyle w:val="Odstavecseseznamem"/>
        <w:numPr>
          <w:ilvl w:val="0"/>
          <w:numId w:val="4"/>
        </w:numPr>
      </w:pPr>
      <w:r>
        <w:rPr>
          <w:i/>
        </w:rPr>
        <w:t>&lt;id</w:t>
      </w:r>
      <w:r w:rsidRPr="00D43276">
        <w:rPr>
          <w:i/>
        </w:rPr>
        <w:t>&gt;</w:t>
      </w:r>
      <w:r>
        <w:t xml:space="preserve"> je identifikátor definovaný v rámci agendy</w:t>
      </w:r>
    </w:p>
    <w:p w14:paraId="09AA1F7E" w14:textId="77777777" w:rsidR="00D36CBC" w:rsidRDefault="00D36CBC" w:rsidP="00D36CBC">
      <w:pPr>
        <w:pStyle w:val="Nadpis3"/>
      </w:pPr>
      <w:bookmarkStart w:id="65" w:name="_Toc433188672"/>
      <w:bookmarkStart w:id="66" w:name="_Toc433897996"/>
      <w:r>
        <w:t>Příklad kontextu</w:t>
      </w:r>
      <w:bookmarkEnd w:id="65"/>
      <w:bookmarkEnd w:id="66"/>
    </w:p>
    <w:p w14:paraId="5E86C9C9" w14:textId="77777777" w:rsidR="00D36CBC" w:rsidRDefault="00D36CBC" w:rsidP="00D36CBC">
      <w:r>
        <w:t xml:space="preserve">V této kapitole je uveden modelový případ, nejde o reálnou implementaci. </w:t>
      </w:r>
    </w:p>
    <w:p w14:paraId="73F819E1" w14:textId="77777777" w:rsidR="00D36CBC" w:rsidRDefault="00D36CBC" w:rsidP="00D36CBC">
      <w:r>
        <w:t xml:space="preserve">Dle </w:t>
      </w:r>
      <w:r w:rsidRPr="008D166B">
        <w:t>zákon</w:t>
      </w:r>
      <w:r>
        <w:t>a</w:t>
      </w:r>
      <w:r w:rsidRPr="008D166B">
        <w:t xml:space="preserve"> 56/2001 o podmínkách provozu</w:t>
      </w:r>
      <w:r>
        <w:t xml:space="preserve"> vozidel na pozemních komunikacích je publikujícím AIS </w:t>
      </w:r>
      <w:r w:rsidRPr="008D166B">
        <w:t xml:space="preserve">Registr </w:t>
      </w:r>
      <w:r>
        <w:t xml:space="preserve">silničních </w:t>
      </w:r>
      <w:r w:rsidRPr="008D166B">
        <w:t>vozidel</w:t>
      </w:r>
      <w:r>
        <w:t>.</w:t>
      </w:r>
    </w:p>
    <w:p w14:paraId="1005C23B" w14:textId="77777777" w:rsidR="00D36CBC" w:rsidRDefault="00D36CBC" w:rsidP="00D36CBC">
      <w:r>
        <w:t>Z pohledu vazby na entity v ZR může být kontextem dotazu:</w:t>
      </w:r>
    </w:p>
    <w:p w14:paraId="47F8FDB7" w14:textId="77777777" w:rsidR="00D36CBC" w:rsidRDefault="00D36CBC" w:rsidP="00D36CBC">
      <w:pPr>
        <w:pStyle w:val="Odstavecseseznamem"/>
        <w:numPr>
          <w:ilvl w:val="0"/>
          <w:numId w:val="4"/>
        </w:numPr>
      </w:pPr>
      <w:r>
        <w:t>Vlastník</w:t>
      </w:r>
    </w:p>
    <w:p w14:paraId="362A3CBC" w14:textId="77777777" w:rsidR="00D36CBC" w:rsidRDefault="00D36CBC" w:rsidP="00D36CBC">
      <w:pPr>
        <w:pStyle w:val="Odstavecseseznamem"/>
        <w:numPr>
          <w:ilvl w:val="0"/>
          <w:numId w:val="4"/>
        </w:numPr>
      </w:pPr>
      <w:r w:rsidRPr="008D166B">
        <w:t>Provozovatel</w:t>
      </w:r>
    </w:p>
    <w:p w14:paraId="0D68B751" w14:textId="77777777" w:rsidR="00D36CBC" w:rsidRDefault="00D36CBC" w:rsidP="00D36CBC">
      <w:r>
        <w:t>AIS tedy definuje dva kontexty:</w:t>
      </w:r>
    </w:p>
    <w:p w14:paraId="054D48B0" w14:textId="77777777" w:rsidR="00D36CBC" w:rsidRDefault="00D36CBC" w:rsidP="00D36CBC">
      <w:pPr>
        <w:pStyle w:val="Odstavecseseznamem"/>
        <w:numPr>
          <w:ilvl w:val="0"/>
          <w:numId w:val="4"/>
        </w:numPr>
      </w:pPr>
      <w:r w:rsidRPr="0046336A">
        <w:rPr>
          <w:i/>
        </w:rPr>
        <w:t>A998.1</w:t>
      </w:r>
      <w:r>
        <w:t xml:space="preserve"> – </w:t>
      </w:r>
      <w:r w:rsidRPr="008D166B">
        <w:t>Vlastník</w:t>
      </w:r>
      <w:r>
        <w:t>,</w:t>
      </w:r>
    </w:p>
    <w:p w14:paraId="00EA4C80" w14:textId="77777777" w:rsidR="00D36CBC" w:rsidRDefault="00D36CBC" w:rsidP="00D36CBC">
      <w:pPr>
        <w:pStyle w:val="Odstavecseseznamem"/>
        <w:numPr>
          <w:ilvl w:val="0"/>
          <w:numId w:val="4"/>
        </w:numPr>
      </w:pPr>
      <w:r w:rsidRPr="0046336A">
        <w:rPr>
          <w:i/>
        </w:rPr>
        <w:t>A998.2</w:t>
      </w:r>
      <w:r>
        <w:t xml:space="preserve"> – Provozovatel,</w:t>
      </w:r>
    </w:p>
    <w:p w14:paraId="378585B2" w14:textId="77777777" w:rsidR="00D36CBC" w:rsidRDefault="00D36CBC" w:rsidP="00D36CBC">
      <w:r>
        <w:t xml:space="preserve">kde </w:t>
      </w:r>
      <w:r w:rsidRPr="0046336A">
        <w:rPr>
          <w:i/>
        </w:rPr>
        <w:t>A998</w:t>
      </w:r>
      <w:r>
        <w:t xml:space="preserve"> je přidělený kód agendy </w:t>
      </w:r>
      <w:r w:rsidRPr="00301AC0">
        <w:t>o podmínkách provozu na pozemních komunikacích</w:t>
      </w:r>
      <w:r>
        <w:t xml:space="preserve"> v rámci Registru práv a povinností (RPP) a hodnota </w:t>
      </w:r>
      <w:r w:rsidRPr="0046336A">
        <w:rPr>
          <w:i/>
        </w:rPr>
        <w:t>1</w:t>
      </w:r>
      <w:r>
        <w:t xml:space="preserve"> respektive </w:t>
      </w:r>
      <w:r w:rsidRPr="0046336A">
        <w:rPr>
          <w:i/>
        </w:rPr>
        <w:t>2</w:t>
      </w:r>
      <w:r>
        <w:t xml:space="preserve"> je rozlišující identifikátor v rámci agendy.</w:t>
      </w:r>
    </w:p>
    <w:p w14:paraId="1866C42D" w14:textId="77777777" w:rsidR="00D36CBC" w:rsidRPr="00D64FBB" w:rsidRDefault="00D36CBC" w:rsidP="00D36CBC">
      <w:r>
        <w:t>Dále je v rámci registru silničních vozidel definována nová vedlejší entita – silniční vozidlo a v rámci kontextu je pak definována vazba mezi Vlastníkem či Provozovatelem a daným Vozidlem.</w:t>
      </w:r>
    </w:p>
    <w:p w14:paraId="3980AE5E" w14:textId="77777777" w:rsidR="00D36CBC" w:rsidRDefault="00D36CBC" w:rsidP="00D36CBC">
      <w:pPr>
        <w:pStyle w:val="Nadpis2"/>
      </w:pPr>
      <w:bookmarkStart w:id="67" w:name="_Věcná_podmínka_-_1"/>
      <w:bookmarkStart w:id="68" w:name="_Toc433188673"/>
      <w:bookmarkStart w:id="69" w:name="_Toc433897997"/>
      <w:bookmarkEnd w:id="67"/>
      <w:r>
        <w:t>Věcná podmínka - specifikace dotazu</w:t>
      </w:r>
      <w:bookmarkEnd w:id="68"/>
      <w:bookmarkEnd w:id="69"/>
    </w:p>
    <w:p w14:paraId="18AE1295" w14:textId="128BAA13" w:rsidR="00D36CBC" w:rsidRDefault="00D36CBC" w:rsidP="00D36CBC">
      <w:r>
        <w:t>V rámci dotazu čtenářského AIS na výdej dat bude v typických případech použita omezující věcná podmínka. Definici způsobu předání věcné podmínky provádí publikující AIS prostřednictvím definice datového obsahu a čtenářský AIS tuto definici využije při realizaci dotazu.</w:t>
      </w:r>
    </w:p>
    <w:p w14:paraId="690BAE13" w14:textId="77777777" w:rsidR="00D36CBC" w:rsidRDefault="00D36CBC" w:rsidP="00D36CBC">
      <w:r>
        <w:t>Z pohledu konzistence použití služeb eGSB je na úrovni eGSB doporučený způsob definice věcné podmínky. Tento způsob vychází z konceptu „</w:t>
      </w:r>
      <w:r w:rsidRPr="00E27C13">
        <w:rPr>
          <w:i/>
        </w:rPr>
        <w:t>Query By Example</w:t>
      </w:r>
      <w:r>
        <w:t>“ (QBE).</w:t>
      </w:r>
    </w:p>
    <w:p w14:paraId="002207D7" w14:textId="77777777" w:rsidR="00D36CBC" w:rsidRDefault="00D36CBC" w:rsidP="00D36CBC">
      <w:r>
        <w:t>Požaduje se, aby všechny systémy poskytující svoje publikační rozhraní používaly řetězce v kódování UTF-8.</w:t>
      </w:r>
    </w:p>
    <w:p w14:paraId="43129CA9" w14:textId="77777777" w:rsidR="00D36CBC" w:rsidRDefault="00D36CBC" w:rsidP="00D36CBC">
      <w:pPr>
        <w:pStyle w:val="Nadpis3"/>
      </w:pPr>
      <w:bookmarkStart w:id="70" w:name="_Toc433188675"/>
      <w:bookmarkStart w:id="71" w:name="_Toc433897998"/>
      <w:r>
        <w:t>Bázové typy pro publikaci z AIS</w:t>
      </w:r>
      <w:bookmarkEnd w:id="70"/>
      <w:bookmarkEnd w:id="71"/>
    </w:p>
    <w:p w14:paraId="3C10E286" w14:textId="1DDAF8C2" w:rsidR="00D36CBC" w:rsidRDefault="00E66BFB" w:rsidP="00D36CBC">
      <w:r>
        <w:t>P</w:t>
      </w:r>
      <w:r w:rsidR="00D36CBC">
        <w:t xml:space="preserve">ublikační AIS při definici </w:t>
      </w:r>
      <w:r>
        <w:t>o</w:t>
      </w:r>
      <w:r w:rsidR="00D36CBC">
        <w:t>dvo</w:t>
      </w:r>
      <w:r>
        <w:t xml:space="preserve">zuje </w:t>
      </w:r>
      <w:r w:rsidR="00D36CBC">
        <w:t xml:space="preserve">svoje rozhraní z definovaných datových typů na eGSB. Tyto bázové datové typy jsou definovány v XSD souborech </w:t>
      </w:r>
      <w:r w:rsidR="00D36CBC" w:rsidRPr="00E94998">
        <w:rPr>
          <w:i/>
        </w:rPr>
        <w:t>PaisDataTypy.xsd</w:t>
      </w:r>
      <w:r w:rsidR="00D36CBC">
        <w:t xml:space="preserve"> a </w:t>
      </w:r>
      <w:r w:rsidR="00D36CBC" w:rsidRPr="00E94998">
        <w:rPr>
          <w:i/>
        </w:rPr>
        <w:t>PaisDotazyTypy.xsd</w:t>
      </w:r>
      <w:r w:rsidR="00D36CBC">
        <w:t>.</w:t>
      </w:r>
    </w:p>
    <w:p w14:paraId="6ECF146E" w14:textId="77777777" w:rsidR="00D36CBC" w:rsidRDefault="00D36CBC" w:rsidP="00D36CBC">
      <w:r>
        <w:t>Důvodem pro zavedení těchto bázových datových typů je jednak standardizace rozhraní a jednak možnost zajištění obecné funkcionality při využívání a poskytování údajů.</w:t>
      </w:r>
    </w:p>
    <w:p w14:paraId="194FB36E" w14:textId="77777777" w:rsidR="00D36CBC" w:rsidRDefault="00D36CBC" w:rsidP="00D36CBC">
      <w:pPr>
        <w:pStyle w:val="Nadpis4"/>
      </w:pPr>
      <w:r>
        <w:lastRenderedPageBreak/>
        <w:t>Bázový typ pro reprezentaci entity</w:t>
      </w:r>
    </w:p>
    <w:p w14:paraId="21A332FE" w14:textId="77777777" w:rsidR="00D36CBC" w:rsidRDefault="00D36CBC" w:rsidP="00D36CBC">
      <w:pPr>
        <w:rPr>
          <w:rFonts w:ascii="Arial" w:hAnsi="Arial" w:cs="Arial"/>
          <w:color w:val="000000"/>
          <w:sz w:val="20"/>
          <w:szCs w:val="20"/>
        </w:rPr>
      </w:pPr>
      <w:r>
        <w:t xml:space="preserve">Bázový typ pro publikaci entity je definován v souboru </w:t>
      </w:r>
      <w:r w:rsidRPr="008F7463">
        <w:rPr>
          <w:i/>
        </w:rPr>
        <w:t>PaisDataType.xsd</w:t>
      </w:r>
      <w:r>
        <w:t xml:space="preserve"> a jde o typ </w:t>
      </w:r>
      <w:r w:rsidRPr="008F7463">
        <w:rPr>
          <w:i/>
        </w:rPr>
        <w:t>KontextDataType</w:t>
      </w:r>
      <w:r>
        <w:t xml:space="preserve"> ve jmenném prostoru </w:t>
      </w:r>
      <w:r w:rsidRPr="008F7463">
        <w:rPr>
          <w:rFonts w:ascii="Arial" w:hAnsi="Arial" w:cs="Arial"/>
          <w:i/>
          <w:color w:val="000000"/>
          <w:sz w:val="20"/>
          <w:szCs w:val="20"/>
          <w:highlight w:val="white"/>
        </w:rPr>
        <w:t>urn:cz:isvs:gsb:schemas:PaisDataTypy:v1</w:t>
      </w:r>
      <w:r>
        <w:rPr>
          <w:rFonts w:ascii="Arial" w:hAnsi="Arial" w:cs="Arial"/>
          <w:color w:val="000000"/>
          <w:sz w:val="20"/>
          <w:szCs w:val="20"/>
        </w:rPr>
        <w:t>.</w:t>
      </w:r>
    </w:p>
    <w:p w14:paraId="0CE7FE50" w14:textId="77777777" w:rsidR="00D36CBC" w:rsidRDefault="00D36CBC" w:rsidP="00D36CBC">
      <w:pPr>
        <w:rPr>
          <w:rFonts w:ascii="Arial" w:hAnsi="Arial" w:cs="Arial"/>
          <w:color w:val="000000"/>
          <w:sz w:val="20"/>
          <w:szCs w:val="20"/>
        </w:rPr>
      </w:pPr>
    </w:p>
    <w:p w14:paraId="3B13F3D7" w14:textId="77777777" w:rsidR="00D36CBC" w:rsidRDefault="00D36CBC" w:rsidP="00D36CBC">
      <w:pPr>
        <w:jc w:val="center"/>
      </w:pPr>
      <w:r>
        <w:rPr>
          <w:noProof/>
          <w:lang w:eastAsia="cs-CZ"/>
        </w:rPr>
        <w:drawing>
          <wp:inline distT="0" distB="0" distL="0" distR="0" wp14:anchorId="3252C185" wp14:editId="2BD6C78F">
            <wp:extent cx="5638095" cy="3238095"/>
            <wp:effectExtent l="0" t="0" r="1270" b="63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38095" cy="3238095"/>
                    </a:xfrm>
                    <a:prstGeom prst="rect">
                      <a:avLst/>
                    </a:prstGeom>
                  </pic:spPr>
                </pic:pic>
              </a:graphicData>
            </a:graphic>
          </wp:inline>
        </w:drawing>
      </w:r>
    </w:p>
    <w:p w14:paraId="077E6277" w14:textId="77777777" w:rsidR="00D36CBC" w:rsidRDefault="00D36CBC" w:rsidP="00D36CBC">
      <w:pPr>
        <w:pStyle w:val="Odstavecseseznamem"/>
        <w:numPr>
          <w:ilvl w:val="0"/>
          <w:numId w:val="4"/>
        </w:numPr>
      </w:pPr>
      <w:r w:rsidRPr="008F7463">
        <w:rPr>
          <w:i/>
        </w:rPr>
        <w:t>Identifikator</w:t>
      </w:r>
      <w:r>
        <w:t xml:space="preserve"> - jedinečný (umělý) identifikátor entity v systému generujícím datovou zprávu. </w:t>
      </w:r>
    </w:p>
    <w:p w14:paraId="16941D2A" w14:textId="77777777" w:rsidR="00D36CBC" w:rsidRDefault="00D36CBC" w:rsidP="00D36CBC">
      <w:pPr>
        <w:pStyle w:val="Odstavecseseznamem"/>
        <w:numPr>
          <w:ilvl w:val="0"/>
          <w:numId w:val="4"/>
        </w:numPr>
      </w:pPr>
      <w:r w:rsidRPr="008F7463">
        <w:rPr>
          <w:i/>
        </w:rPr>
        <w:t>KontextKod</w:t>
      </w:r>
      <w:r>
        <w:t xml:space="preserve"> – kód kontextu dané entity. Obecně se shoduje s dotazovaným kontextem.</w:t>
      </w:r>
    </w:p>
    <w:p w14:paraId="4B2F94FF" w14:textId="77777777" w:rsidR="00D36CBC" w:rsidRDefault="00D36CBC" w:rsidP="00D36CBC">
      <w:pPr>
        <w:pStyle w:val="Odstavecseseznamem"/>
        <w:numPr>
          <w:ilvl w:val="0"/>
          <w:numId w:val="4"/>
        </w:numPr>
      </w:pPr>
      <w:r w:rsidRPr="008F7463">
        <w:rPr>
          <w:i/>
        </w:rPr>
        <w:t>EntitaGsb</w:t>
      </w:r>
      <w:r>
        <w:t xml:space="preserve"> – identifikátor entity ve vazbě na standardizovanou hlavičku (</w:t>
      </w:r>
      <w:r w:rsidRPr="00B20B7A">
        <w:rPr>
          <w:i/>
        </w:rPr>
        <w:t>MapaAifo</w:t>
      </w:r>
      <w:r>
        <w:t>, …)</w:t>
      </w:r>
    </w:p>
    <w:p w14:paraId="7B73D213" w14:textId="77777777" w:rsidR="00D36CBC" w:rsidRPr="00E94998" w:rsidRDefault="00D36CBC" w:rsidP="00D36CBC">
      <w:pPr>
        <w:pStyle w:val="Odstavecseseznamem"/>
        <w:numPr>
          <w:ilvl w:val="0"/>
          <w:numId w:val="4"/>
        </w:numPr>
      </w:pPr>
      <w:r w:rsidRPr="008F7463">
        <w:rPr>
          <w:i/>
        </w:rPr>
        <w:t>InstanceId</w:t>
      </w:r>
      <w:r>
        <w:t xml:space="preserve"> – identifikátor entity v rámci dotazu. Tento identifikátor je určen pro realizaci vazeb mezi entitou a vedlejší entitou.</w:t>
      </w:r>
    </w:p>
    <w:p w14:paraId="254F2222" w14:textId="77777777" w:rsidR="00D36CBC" w:rsidRDefault="00D36CBC" w:rsidP="00D36CBC">
      <w:pPr>
        <w:pStyle w:val="Nadpis4"/>
      </w:pPr>
      <w:r>
        <w:t>Bázový typ pro reprezentaci vedlejší entity</w:t>
      </w:r>
    </w:p>
    <w:p w14:paraId="67DD364F" w14:textId="77777777" w:rsidR="00D36CBC" w:rsidRDefault="00D36CBC" w:rsidP="00D36CBC">
      <w:pPr>
        <w:rPr>
          <w:rFonts w:ascii="Arial" w:hAnsi="Arial" w:cs="Arial"/>
          <w:color w:val="000000"/>
          <w:sz w:val="20"/>
          <w:szCs w:val="20"/>
        </w:rPr>
      </w:pPr>
      <w:r>
        <w:t xml:space="preserve">Bázový typ pro publikaci vedlejší entity je definován v souboru </w:t>
      </w:r>
      <w:r w:rsidRPr="008F7463">
        <w:rPr>
          <w:i/>
        </w:rPr>
        <w:t>PaisDataType.xsd</w:t>
      </w:r>
      <w:r>
        <w:t xml:space="preserve"> a jde o typ </w:t>
      </w:r>
      <w:r>
        <w:rPr>
          <w:i/>
        </w:rPr>
        <w:t>VedlejsiEntitaDataType</w:t>
      </w:r>
      <w:r>
        <w:t xml:space="preserve"> ve jmenném prostoru </w:t>
      </w:r>
      <w:r w:rsidRPr="008F7463">
        <w:rPr>
          <w:rFonts w:ascii="Arial" w:hAnsi="Arial" w:cs="Arial"/>
          <w:i/>
          <w:color w:val="000000"/>
          <w:sz w:val="20"/>
          <w:szCs w:val="20"/>
          <w:highlight w:val="white"/>
        </w:rPr>
        <w:t>urn:cz:isvs:gsb:schemas:PaisDataTypy:v1</w:t>
      </w:r>
      <w:r>
        <w:rPr>
          <w:rFonts w:ascii="Arial" w:hAnsi="Arial" w:cs="Arial"/>
          <w:color w:val="000000"/>
          <w:sz w:val="20"/>
          <w:szCs w:val="20"/>
        </w:rPr>
        <w:t>.</w:t>
      </w:r>
    </w:p>
    <w:p w14:paraId="2C796B3D" w14:textId="77777777" w:rsidR="00D36CBC" w:rsidRDefault="00D36CBC" w:rsidP="00D36CBC">
      <w:pPr>
        <w:jc w:val="center"/>
      </w:pPr>
      <w:r>
        <w:rPr>
          <w:noProof/>
          <w:lang w:eastAsia="cs-CZ"/>
        </w:rPr>
        <w:drawing>
          <wp:inline distT="0" distB="0" distL="0" distR="0" wp14:anchorId="69B29449" wp14:editId="02EF9E79">
            <wp:extent cx="3380952" cy="1161905"/>
            <wp:effectExtent l="0" t="0" r="0" b="63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80952" cy="1161905"/>
                    </a:xfrm>
                    <a:prstGeom prst="rect">
                      <a:avLst/>
                    </a:prstGeom>
                  </pic:spPr>
                </pic:pic>
              </a:graphicData>
            </a:graphic>
          </wp:inline>
        </w:drawing>
      </w:r>
    </w:p>
    <w:p w14:paraId="4913C446" w14:textId="77777777" w:rsidR="00D36CBC" w:rsidRDefault="00D36CBC" w:rsidP="00D36CBC">
      <w:pPr>
        <w:pStyle w:val="Odstavecseseznamem"/>
        <w:numPr>
          <w:ilvl w:val="0"/>
          <w:numId w:val="4"/>
        </w:numPr>
      </w:pPr>
      <w:r w:rsidRPr="008F7463">
        <w:rPr>
          <w:i/>
        </w:rPr>
        <w:t>Identifikator</w:t>
      </w:r>
      <w:r>
        <w:t xml:space="preserve"> - jedinečný (umělý) identifikátor vedlejší entity v systému generujícím datovou zprávu.</w:t>
      </w:r>
    </w:p>
    <w:p w14:paraId="165D855A" w14:textId="77777777" w:rsidR="00D36CBC" w:rsidRDefault="00D36CBC" w:rsidP="00D36CBC">
      <w:pPr>
        <w:pStyle w:val="Odstavecseseznamem"/>
        <w:numPr>
          <w:ilvl w:val="0"/>
          <w:numId w:val="4"/>
        </w:numPr>
      </w:pPr>
      <w:r>
        <w:rPr>
          <w:i/>
        </w:rPr>
        <w:t xml:space="preserve">VedlejsiEntitaKod </w:t>
      </w:r>
      <w:r>
        <w:t>– kód vedlejší entity</w:t>
      </w:r>
    </w:p>
    <w:p w14:paraId="1CD191F5" w14:textId="77777777" w:rsidR="00D36CBC" w:rsidRPr="008F7463" w:rsidRDefault="00D36CBC" w:rsidP="00D36CBC">
      <w:pPr>
        <w:pStyle w:val="Odstavecseseznamem"/>
        <w:numPr>
          <w:ilvl w:val="0"/>
          <w:numId w:val="4"/>
        </w:numPr>
      </w:pPr>
      <w:r>
        <w:rPr>
          <w:i/>
        </w:rPr>
        <w:t xml:space="preserve">InstanceId </w:t>
      </w:r>
      <w:r>
        <w:t>– vazba na hlavní entity ve zprávě</w:t>
      </w:r>
    </w:p>
    <w:p w14:paraId="2ED929B0" w14:textId="77777777" w:rsidR="00D36CBC" w:rsidRDefault="00D36CBC" w:rsidP="00D36CBC">
      <w:pPr>
        <w:pStyle w:val="Nadpis4"/>
      </w:pPr>
      <w:r>
        <w:lastRenderedPageBreak/>
        <w:t>Bázový typ pro definici dotazu</w:t>
      </w:r>
    </w:p>
    <w:p w14:paraId="5C211BEE" w14:textId="77777777" w:rsidR="00D36CBC" w:rsidRDefault="00D36CBC" w:rsidP="00D36CBC">
      <w:pPr>
        <w:rPr>
          <w:rFonts w:ascii="Arial" w:hAnsi="Arial" w:cs="Arial"/>
          <w:color w:val="000000"/>
          <w:sz w:val="20"/>
          <w:szCs w:val="20"/>
        </w:rPr>
      </w:pPr>
      <w:r>
        <w:t xml:space="preserve">Bázový typ pro definici dotazu je definován v souboru </w:t>
      </w:r>
      <w:r w:rsidRPr="00B20B7A">
        <w:rPr>
          <w:i/>
        </w:rPr>
        <w:t>PaisDotazyTypy.xsd</w:t>
      </w:r>
      <w:r>
        <w:t xml:space="preserve">. Jde o typ </w:t>
      </w:r>
      <w:r w:rsidRPr="00B20B7A">
        <w:rPr>
          <w:i/>
        </w:rPr>
        <w:t>PaisDotazType</w:t>
      </w:r>
      <w:r>
        <w:t xml:space="preserve"> ve jmenném prostoru </w:t>
      </w:r>
      <w:r w:rsidRPr="00B20B7A">
        <w:rPr>
          <w:rFonts w:ascii="Arial" w:hAnsi="Arial" w:cs="Arial"/>
          <w:i/>
          <w:color w:val="000000"/>
          <w:sz w:val="20"/>
          <w:szCs w:val="20"/>
          <w:highlight w:val="white"/>
        </w:rPr>
        <w:t>urn:cz:isvs:gsb:schemas:PaisDotazyTypy:v1</w:t>
      </w:r>
      <w:r>
        <w:rPr>
          <w:rFonts w:ascii="Arial" w:hAnsi="Arial" w:cs="Arial"/>
          <w:color w:val="000000"/>
          <w:sz w:val="20"/>
          <w:szCs w:val="20"/>
        </w:rPr>
        <w:t>.</w:t>
      </w:r>
    </w:p>
    <w:p w14:paraId="7D394EE0" w14:textId="77777777" w:rsidR="00D36CBC" w:rsidRDefault="00D36CBC" w:rsidP="00D36CBC">
      <w:pPr>
        <w:jc w:val="center"/>
      </w:pPr>
      <w:r>
        <w:rPr>
          <w:noProof/>
          <w:lang w:eastAsia="cs-CZ"/>
        </w:rPr>
        <w:drawing>
          <wp:inline distT="0" distB="0" distL="0" distR="0" wp14:anchorId="3D9F354A" wp14:editId="1FCC2D9B">
            <wp:extent cx="5514286" cy="136190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14286" cy="1361905"/>
                    </a:xfrm>
                    <a:prstGeom prst="rect">
                      <a:avLst/>
                    </a:prstGeom>
                  </pic:spPr>
                </pic:pic>
              </a:graphicData>
            </a:graphic>
          </wp:inline>
        </w:drawing>
      </w:r>
    </w:p>
    <w:p w14:paraId="1A93EA47" w14:textId="77777777" w:rsidR="00D36CBC" w:rsidRDefault="00D36CBC" w:rsidP="00D36CBC">
      <w:r>
        <w:t xml:space="preserve">Dotaz do publikačního AIS lze položit třemi způsoby. </w:t>
      </w:r>
    </w:p>
    <w:p w14:paraId="378F65DC" w14:textId="77777777" w:rsidR="00D36CBC" w:rsidRDefault="00D36CBC" w:rsidP="00D36CBC">
      <w:pPr>
        <w:pStyle w:val="Odstavecseseznamem"/>
        <w:numPr>
          <w:ilvl w:val="0"/>
          <w:numId w:val="4"/>
        </w:numPr>
      </w:pPr>
      <w:r w:rsidRPr="00B20B7A">
        <w:rPr>
          <w:i/>
        </w:rPr>
        <w:t>Entita</w:t>
      </w:r>
      <w:r>
        <w:t xml:space="preserve"> – je pokládán jednoduchý dotaz do publikačního AIS na základě entity.</w:t>
      </w:r>
    </w:p>
    <w:p w14:paraId="13436804" w14:textId="77777777" w:rsidR="00D36CBC" w:rsidRDefault="00D36CBC" w:rsidP="00D36CBC">
      <w:pPr>
        <w:pStyle w:val="Odstavecseseznamem"/>
        <w:numPr>
          <w:ilvl w:val="0"/>
          <w:numId w:val="4"/>
        </w:numPr>
      </w:pPr>
      <w:r w:rsidRPr="00B20B7A">
        <w:rPr>
          <w:i/>
        </w:rPr>
        <w:t>VedlejsiEntita</w:t>
      </w:r>
      <w:r>
        <w:t xml:space="preserve"> – je pokládán jednoduchý dotaz do publikačního AIS na základě vedlejší entity</w:t>
      </w:r>
    </w:p>
    <w:p w14:paraId="1BFA12AF" w14:textId="3DDF46FD" w:rsidR="00D36CBC" w:rsidRPr="00B20B7A" w:rsidRDefault="00D171ED" w:rsidP="00D36CBC">
      <w:pPr>
        <w:pStyle w:val="Odstavecseseznamem"/>
        <w:numPr>
          <w:ilvl w:val="0"/>
          <w:numId w:val="4"/>
        </w:numPr>
      </w:pPr>
      <w:r>
        <w:rPr>
          <w:i/>
        </w:rPr>
        <w:t>EntitaVedlejsi</w:t>
      </w:r>
      <w:r w:rsidR="00D36CBC" w:rsidRPr="00B20B7A">
        <w:rPr>
          <w:i/>
        </w:rPr>
        <w:t>Entita</w:t>
      </w:r>
      <w:r w:rsidR="00D36CBC">
        <w:t xml:space="preserve"> – je pokládán složený dotaz do publikačního AIS na základě entity s vazbou na vedlejší entitu.</w:t>
      </w:r>
    </w:p>
    <w:p w14:paraId="63AB8403" w14:textId="77777777" w:rsidR="00D36CBC" w:rsidRDefault="00D36CBC" w:rsidP="00D36CBC">
      <w:pPr>
        <w:pStyle w:val="Nadpis4"/>
      </w:pPr>
      <w:r>
        <w:t>Bázový typ pro definici odpovědi</w:t>
      </w:r>
    </w:p>
    <w:p w14:paraId="45F44905" w14:textId="77777777" w:rsidR="00D36CBC" w:rsidRPr="00B20B7A" w:rsidRDefault="00D36CBC" w:rsidP="00D36CBC">
      <w:r>
        <w:t xml:space="preserve">Bázový typ pro definici dotazu je definován v souboru </w:t>
      </w:r>
      <w:r w:rsidRPr="00B20B7A">
        <w:rPr>
          <w:i/>
        </w:rPr>
        <w:t>PaisDotazyTypy.xsd</w:t>
      </w:r>
      <w:r>
        <w:t xml:space="preserve">. Jde o typ </w:t>
      </w:r>
      <w:r w:rsidRPr="00B20B7A">
        <w:rPr>
          <w:i/>
        </w:rPr>
        <w:t>Pais</w:t>
      </w:r>
      <w:r>
        <w:rPr>
          <w:i/>
        </w:rPr>
        <w:t>Odpoved</w:t>
      </w:r>
      <w:r w:rsidRPr="00B20B7A">
        <w:rPr>
          <w:i/>
        </w:rPr>
        <w:t>Type</w:t>
      </w:r>
      <w:r>
        <w:t xml:space="preserve"> ve jmenném prostoru </w:t>
      </w:r>
      <w:r w:rsidRPr="00B20B7A">
        <w:rPr>
          <w:rFonts w:ascii="Arial" w:hAnsi="Arial" w:cs="Arial"/>
          <w:i/>
          <w:color w:val="000000"/>
          <w:sz w:val="20"/>
          <w:szCs w:val="20"/>
          <w:highlight w:val="white"/>
        </w:rPr>
        <w:t>urn:cz:isvs:gsb:schemas:PaisDotazyTypy:v1</w:t>
      </w:r>
      <w:r>
        <w:rPr>
          <w:rFonts w:ascii="Arial" w:hAnsi="Arial" w:cs="Arial"/>
          <w:color w:val="000000"/>
          <w:sz w:val="20"/>
          <w:szCs w:val="20"/>
        </w:rPr>
        <w:t>.</w:t>
      </w:r>
    </w:p>
    <w:p w14:paraId="47A22E2A" w14:textId="77777777" w:rsidR="00D36CBC" w:rsidRDefault="00D36CBC" w:rsidP="00D36CBC">
      <w:r>
        <w:t>V odpovědi publikační AIS poskytuje data o entitách a vedlejších entitách, případně včetně jejich vazeb.</w:t>
      </w:r>
    </w:p>
    <w:p w14:paraId="33D1E9EF" w14:textId="77777777" w:rsidR="00D36CBC" w:rsidRDefault="00D36CBC" w:rsidP="00D36CBC">
      <w:r>
        <w:rPr>
          <w:noProof/>
          <w:lang w:eastAsia="cs-CZ"/>
        </w:rPr>
        <w:drawing>
          <wp:inline distT="0" distB="0" distL="0" distR="0" wp14:anchorId="76FE55FE" wp14:editId="1635E471">
            <wp:extent cx="3247619" cy="1104762"/>
            <wp:effectExtent l="0" t="0" r="0" b="63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47619" cy="1104762"/>
                    </a:xfrm>
                    <a:prstGeom prst="rect">
                      <a:avLst/>
                    </a:prstGeom>
                  </pic:spPr>
                </pic:pic>
              </a:graphicData>
            </a:graphic>
          </wp:inline>
        </w:drawing>
      </w:r>
    </w:p>
    <w:p w14:paraId="17084626" w14:textId="77777777" w:rsidR="00D36CBC" w:rsidRDefault="00D36CBC" w:rsidP="00D36CBC">
      <w:pPr>
        <w:pStyle w:val="Odstavecseseznamem"/>
        <w:numPr>
          <w:ilvl w:val="0"/>
          <w:numId w:val="4"/>
        </w:numPr>
      </w:pPr>
      <w:r w:rsidRPr="00B20B7A">
        <w:rPr>
          <w:i/>
        </w:rPr>
        <w:t>Entita</w:t>
      </w:r>
      <w:r>
        <w:t xml:space="preserve"> – výstupní seznam entit v odpovědi.</w:t>
      </w:r>
    </w:p>
    <w:p w14:paraId="3377EEDB" w14:textId="77777777" w:rsidR="00D36CBC" w:rsidRDefault="00D36CBC" w:rsidP="00D36CBC">
      <w:pPr>
        <w:pStyle w:val="Odstavecseseznamem"/>
        <w:numPr>
          <w:ilvl w:val="0"/>
          <w:numId w:val="4"/>
        </w:numPr>
      </w:pPr>
      <w:r w:rsidRPr="00B20B7A">
        <w:rPr>
          <w:i/>
        </w:rPr>
        <w:t>VedlejsiEntita</w:t>
      </w:r>
      <w:r>
        <w:t xml:space="preserve"> – výstupní seznam vedlejších entit v odpovědi</w:t>
      </w:r>
    </w:p>
    <w:p w14:paraId="5B53F4F1" w14:textId="77777777" w:rsidR="00E66BFB" w:rsidRDefault="00E66BFB" w:rsidP="00D36CBC">
      <w:pPr>
        <w:pStyle w:val="Nadpis3"/>
      </w:pPr>
      <w:bookmarkStart w:id="72" w:name="_Toc433897999"/>
      <w:bookmarkStart w:id="73" w:name="_Toc433188676"/>
      <w:r>
        <w:t>Datový typ pro dotaz a odpověď</w:t>
      </w:r>
      <w:bookmarkEnd w:id="72"/>
    </w:p>
    <w:p w14:paraId="15537619" w14:textId="77777777" w:rsidR="00E66BFB" w:rsidRDefault="00E66BFB" w:rsidP="00E66BFB">
      <w:r>
        <w:t xml:space="preserve">Datový typ pro specifikaci dotazu a příjem odpovědi je specifikován publikačním AIS odvozením od bázového datového typu a je součástí definice datového obsahu. </w:t>
      </w:r>
    </w:p>
    <w:p w14:paraId="1EF5C15A" w14:textId="37BE2C7F" w:rsidR="00E66BFB" w:rsidRPr="00E66BFB" w:rsidRDefault="00E66BFB" w:rsidP="00E66BFB">
      <w:r>
        <w:t>Čtenářský AIS tyto datové typy pro dotaz a odpověď implementuje a použije pro vol</w:t>
      </w:r>
      <w:r w:rsidR="00384AC9">
        <w:t>á</w:t>
      </w:r>
      <w:r>
        <w:t>ní služby publikované na eGSB.</w:t>
      </w:r>
    </w:p>
    <w:p w14:paraId="1B13133D" w14:textId="3EE89FE3" w:rsidR="00D36CBC" w:rsidRDefault="00D36CBC" w:rsidP="00D36CBC">
      <w:pPr>
        <w:pStyle w:val="Nadpis3"/>
      </w:pPr>
      <w:bookmarkStart w:id="74" w:name="_Toc433898000"/>
      <w:r>
        <w:t>Pravidla pro tvorbu QBE</w:t>
      </w:r>
      <w:bookmarkEnd w:id="73"/>
      <w:bookmarkEnd w:id="74"/>
    </w:p>
    <w:p w14:paraId="327A0A32" w14:textId="662D7595" w:rsidR="00E66BFB" w:rsidRPr="00E66BFB" w:rsidRDefault="00E66BFB" w:rsidP="00E66BFB">
      <w:r>
        <w:t>Publikační AIS definuje věcnou podmínku podle obecné metodiky pro tvorbu QBE. Čtenářský AIS na základě toho může obvykle z této metodiky při konstrukci dotazu vycházet, pokud publikační AIS v dokumentaci nespecifikuje jiné, zdůvodnitelné specifické chování.</w:t>
      </w:r>
    </w:p>
    <w:p w14:paraId="369FE6A0" w14:textId="77777777" w:rsidR="00D36CBC" w:rsidRDefault="00D36CBC" w:rsidP="00D36CBC">
      <w:pPr>
        <w:pStyle w:val="Nadpis4"/>
      </w:pPr>
      <w:r>
        <w:t>Základní pravidla</w:t>
      </w:r>
    </w:p>
    <w:p w14:paraId="2F5F5C45" w14:textId="77777777" w:rsidR="00D36CBC" w:rsidRPr="00220E83" w:rsidRDefault="00D36CBC" w:rsidP="00D36CBC">
      <w:r>
        <w:t>Platí následující základní pravidla pro definici QBE:</w:t>
      </w:r>
    </w:p>
    <w:p w14:paraId="78639C3A" w14:textId="77777777" w:rsidR="00D36CBC" w:rsidRPr="00254AE7" w:rsidRDefault="00D36CBC" w:rsidP="00D36CBC">
      <w:pPr>
        <w:pStyle w:val="Odstavecseseznamem"/>
        <w:numPr>
          <w:ilvl w:val="0"/>
          <w:numId w:val="4"/>
        </w:numPr>
      </w:pPr>
      <w:r>
        <w:lastRenderedPageBreak/>
        <w:t xml:space="preserve">Základní elementy jsou obvykle </w:t>
      </w:r>
      <w:r w:rsidRPr="008459C4">
        <w:rPr>
          <w:i/>
        </w:rPr>
        <w:t>nillable=“true“</w:t>
      </w:r>
      <w:r>
        <w:rPr>
          <w:i/>
        </w:rPr>
        <w:t>.</w:t>
      </w:r>
    </w:p>
    <w:p w14:paraId="206D631F" w14:textId="77777777" w:rsidR="00D36CBC" w:rsidRDefault="00D36CBC" w:rsidP="00D36CBC">
      <w:pPr>
        <w:pStyle w:val="Odstavecseseznamem"/>
        <w:numPr>
          <w:ilvl w:val="0"/>
          <w:numId w:val="4"/>
        </w:numPr>
      </w:pPr>
      <w:r>
        <w:t xml:space="preserve">Základní elementy jsou obvykle </w:t>
      </w:r>
      <w:r w:rsidRPr="00254AE7">
        <w:rPr>
          <w:i/>
        </w:rPr>
        <w:t>minOccurs=</w:t>
      </w:r>
      <w:r w:rsidRPr="008459C4">
        <w:rPr>
          <w:i/>
        </w:rPr>
        <w:t>“</w:t>
      </w:r>
      <w:r>
        <w:rPr>
          <w:i/>
        </w:rPr>
        <w:t>0</w:t>
      </w:r>
      <w:r w:rsidRPr="008459C4">
        <w:rPr>
          <w:i/>
        </w:rPr>
        <w:t>“</w:t>
      </w:r>
      <w:r>
        <w:rPr>
          <w:i/>
        </w:rPr>
        <w:t>.</w:t>
      </w:r>
    </w:p>
    <w:p w14:paraId="1F804E17" w14:textId="77777777" w:rsidR="00D36CBC" w:rsidRDefault="00D36CBC" w:rsidP="00D36CBC">
      <w:pPr>
        <w:pStyle w:val="Nadpis4"/>
      </w:pPr>
      <w:r>
        <w:t>Specifikace podmínky v QBE</w:t>
      </w:r>
    </w:p>
    <w:p w14:paraId="18409A2E" w14:textId="77777777" w:rsidR="00D36CBC" w:rsidRPr="00220E83" w:rsidRDefault="00D36CBC" w:rsidP="00D36CBC">
      <w:r>
        <w:t>Platí následující doporučení pro definici QBE:</w:t>
      </w:r>
    </w:p>
    <w:p w14:paraId="016797AE" w14:textId="77777777" w:rsidR="00D36CBC" w:rsidRDefault="00D36CBC" w:rsidP="00D36CBC">
      <w:pPr>
        <w:pStyle w:val="Odstavecseseznamem"/>
        <w:numPr>
          <w:ilvl w:val="0"/>
          <w:numId w:val="4"/>
        </w:numPr>
      </w:pPr>
      <w:r>
        <w:t xml:space="preserve">Pokud čtenář na vstupu zadá element s hodnotou </w:t>
      </w:r>
      <w:r w:rsidRPr="008B2BAA">
        <w:rPr>
          <w:i/>
        </w:rPr>
        <w:t>xs:nil=“true“</w:t>
      </w:r>
      <w:r>
        <w:t>, požaduje hodnotu na výstup.</w:t>
      </w:r>
    </w:p>
    <w:p w14:paraId="7E328DD4" w14:textId="77777777" w:rsidR="00D36CBC" w:rsidRDefault="00D36CBC" w:rsidP="00D36CBC">
      <w:pPr>
        <w:pStyle w:val="Odstavecseseznamem"/>
        <w:numPr>
          <w:ilvl w:val="0"/>
          <w:numId w:val="4"/>
        </w:numPr>
      </w:pPr>
      <w:r>
        <w:t>Pokud čtenář nespecifikuje požadovaný element, vydává publikační AIS maximální rozsah údajů, na který má volající oprávnění.</w:t>
      </w:r>
    </w:p>
    <w:p w14:paraId="7477F0E1" w14:textId="77777777" w:rsidR="00D36CBC" w:rsidRDefault="00D36CBC" w:rsidP="00D36CBC">
      <w:pPr>
        <w:pStyle w:val="Nadpis4"/>
      </w:pPr>
      <w:r>
        <w:t>Specifikace požadovaných hodnot v QBE</w:t>
      </w:r>
    </w:p>
    <w:p w14:paraId="3860DEA6" w14:textId="77777777" w:rsidR="00D36CBC" w:rsidRPr="00220E83" w:rsidRDefault="00D36CBC" w:rsidP="00D36CBC">
      <w:r>
        <w:t>Platí následující pravidla pro specifikaci výběrového kritéria:</w:t>
      </w:r>
    </w:p>
    <w:p w14:paraId="774A6A55" w14:textId="77777777" w:rsidR="00D36CBC" w:rsidRDefault="00D36CBC" w:rsidP="00D36CBC">
      <w:pPr>
        <w:pStyle w:val="Odstavecseseznamem"/>
        <w:numPr>
          <w:ilvl w:val="0"/>
          <w:numId w:val="4"/>
        </w:numPr>
      </w:pPr>
      <w:r>
        <w:t>Pokud čtenář zadá na vstupu hodnotu, jde o omezující výběrové kritérium.</w:t>
      </w:r>
    </w:p>
    <w:p w14:paraId="7CDE2B86" w14:textId="77777777" w:rsidR="00D36CBC" w:rsidRDefault="00D36CBC" w:rsidP="00D36CBC">
      <w:pPr>
        <w:pStyle w:val="Odstavecseseznamem"/>
        <w:numPr>
          <w:ilvl w:val="0"/>
          <w:numId w:val="4"/>
        </w:numPr>
      </w:pPr>
      <w:r>
        <w:t>Hodnota elementu, který obsahuje specifikaci výběrového kritéria je vydávána na výstupu.</w:t>
      </w:r>
    </w:p>
    <w:p w14:paraId="152D98B5" w14:textId="77777777" w:rsidR="00D36CBC" w:rsidRDefault="00D36CBC" w:rsidP="00D36CBC">
      <w:pPr>
        <w:pStyle w:val="Nadpis4"/>
      </w:pPr>
      <w:r>
        <w:t>Definované datové typy pro tvorbu QBE</w:t>
      </w:r>
    </w:p>
    <w:p w14:paraId="1148052A" w14:textId="77777777" w:rsidR="00D36CBC" w:rsidRDefault="00D36CBC" w:rsidP="00D36CBC">
      <w:pPr>
        <w:rPr>
          <w:rFonts w:ascii="Arial" w:hAnsi="Arial" w:cs="Arial"/>
          <w:color w:val="000000"/>
          <w:sz w:val="20"/>
          <w:szCs w:val="20"/>
        </w:rPr>
      </w:pPr>
      <w:r>
        <w:t xml:space="preserve">V rámci eGSB jsou definovány základní datové typy určené pro definici QBE, které lze při publikaci využít. Tyto datové typy jsou definovány v souboru </w:t>
      </w:r>
      <w:r w:rsidRPr="00666B91">
        <w:rPr>
          <w:i/>
        </w:rPr>
        <w:t>Gsb</w:t>
      </w:r>
      <w:r>
        <w:rPr>
          <w:i/>
        </w:rPr>
        <w:t>Qbe</w:t>
      </w:r>
      <w:r w:rsidRPr="00666B91">
        <w:rPr>
          <w:i/>
        </w:rPr>
        <w:t>Typy.xsd</w:t>
      </w:r>
      <w:r>
        <w:t xml:space="preserve"> ve jmenném prostoru </w:t>
      </w:r>
      <w:r w:rsidRPr="00666B91">
        <w:rPr>
          <w:rFonts w:ascii="Arial" w:hAnsi="Arial" w:cs="Arial"/>
          <w:i/>
          <w:color w:val="000000"/>
          <w:sz w:val="20"/>
          <w:szCs w:val="20"/>
          <w:highlight w:val="white"/>
        </w:rPr>
        <w:t>urn:cz:isvs:gsb:schemas:Gsb</w:t>
      </w:r>
      <w:r>
        <w:rPr>
          <w:rFonts w:ascii="Arial" w:hAnsi="Arial" w:cs="Arial"/>
          <w:i/>
          <w:color w:val="000000"/>
          <w:sz w:val="20"/>
          <w:szCs w:val="20"/>
          <w:highlight w:val="white"/>
        </w:rPr>
        <w:t>Qbe</w:t>
      </w:r>
      <w:r w:rsidRPr="00666B91">
        <w:rPr>
          <w:rFonts w:ascii="Arial" w:hAnsi="Arial" w:cs="Arial"/>
          <w:i/>
          <w:color w:val="000000"/>
          <w:sz w:val="20"/>
          <w:szCs w:val="20"/>
          <w:highlight w:val="white"/>
        </w:rPr>
        <w:t>Typy:v1</w:t>
      </w:r>
      <w:r>
        <w:rPr>
          <w:rFonts w:ascii="Arial" w:hAnsi="Arial" w:cs="Arial"/>
          <w:color w:val="000000"/>
          <w:sz w:val="20"/>
          <w:szCs w:val="20"/>
        </w:rPr>
        <w:t>.</w:t>
      </w:r>
    </w:p>
    <w:p w14:paraId="12FAD295" w14:textId="77777777" w:rsidR="00D36CBC" w:rsidRDefault="00D36CBC" w:rsidP="00D36CBC">
      <w:pPr>
        <w:pStyle w:val="Nadpis5"/>
      </w:pPr>
      <w:r>
        <w:t>Jednoduché typy</w:t>
      </w:r>
    </w:p>
    <w:p w14:paraId="3B6D6C0E" w14:textId="77777777" w:rsidR="00D36CBC" w:rsidRPr="00383720" w:rsidRDefault="00D36CBC" w:rsidP="00D36CBC">
      <w:r>
        <w:t>Jednoduché datové typy pro definici dotazu jsou uvedeny v následující tabulce.</w:t>
      </w:r>
    </w:p>
    <w:tbl>
      <w:tblPr>
        <w:tblStyle w:val="Mkatabulky"/>
        <w:tblW w:w="0" w:type="auto"/>
        <w:tblLook w:val="04A0" w:firstRow="1" w:lastRow="0" w:firstColumn="1" w:lastColumn="0" w:noHBand="0" w:noVBand="1"/>
      </w:tblPr>
      <w:tblGrid>
        <w:gridCol w:w="2625"/>
        <w:gridCol w:w="6437"/>
      </w:tblGrid>
      <w:tr w:rsidR="00D36CBC" w:rsidRPr="008653F8" w14:paraId="7A0C835A" w14:textId="77777777" w:rsidTr="000235CA">
        <w:tc>
          <w:tcPr>
            <w:tcW w:w="2660" w:type="dxa"/>
            <w:shd w:val="clear" w:color="auto" w:fill="BFBFBF" w:themeFill="background1" w:themeFillShade="BF"/>
          </w:tcPr>
          <w:p w14:paraId="6FD72B53" w14:textId="77777777" w:rsidR="00D36CBC" w:rsidRPr="008653F8" w:rsidRDefault="00D36CBC" w:rsidP="000235CA">
            <w:pPr>
              <w:rPr>
                <w:b/>
              </w:rPr>
            </w:pPr>
            <w:r w:rsidRPr="008653F8">
              <w:rPr>
                <w:b/>
              </w:rPr>
              <w:t>Typ</w:t>
            </w:r>
          </w:p>
        </w:tc>
        <w:tc>
          <w:tcPr>
            <w:tcW w:w="6628" w:type="dxa"/>
            <w:shd w:val="clear" w:color="auto" w:fill="BFBFBF" w:themeFill="background1" w:themeFillShade="BF"/>
          </w:tcPr>
          <w:p w14:paraId="2CA611FB" w14:textId="77777777" w:rsidR="00D36CBC" w:rsidRPr="008653F8" w:rsidRDefault="00D36CBC" w:rsidP="000235CA">
            <w:pPr>
              <w:rPr>
                <w:b/>
              </w:rPr>
            </w:pPr>
            <w:r w:rsidRPr="008653F8">
              <w:rPr>
                <w:b/>
              </w:rPr>
              <w:t>Popis</w:t>
            </w:r>
          </w:p>
        </w:tc>
      </w:tr>
      <w:tr w:rsidR="00D36CBC" w14:paraId="48F82C73" w14:textId="77777777" w:rsidTr="000235CA">
        <w:tc>
          <w:tcPr>
            <w:tcW w:w="2660" w:type="dxa"/>
          </w:tcPr>
          <w:p w14:paraId="4D18043D" w14:textId="77777777" w:rsidR="00D36CBC" w:rsidRDefault="00D36CBC" w:rsidP="000235CA">
            <w:r>
              <w:t>PodminkaType</w:t>
            </w:r>
          </w:p>
        </w:tc>
        <w:tc>
          <w:tcPr>
            <w:tcW w:w="6628" w:type="dxa"/>
          </w:tcPr>
          <w:p w14:paraId="2D676B68" w14:textId="77777777" w:rsidR="00D36CBC" w:rsidRDefault="00D36CBC" w:rsidP="000235CA">
            <w:r>
              <w:t>Porovnání hodnoty. Předpokládá se použití tohoto typu jako atributu. Tento typ je použit v komplexních typech předdefinovaných dále pro QBE.</w:t>
            </w:r>
          </w:p>
          <w:p w14:paraId="7390470D" w14:textId="77777777" w:rsidR="00D36CBC" w:rsidRDefault="00D36CBC" w:rsidP="000235CA">
            <w:r>
              <w:t>Může nabývat hodnot:</w:t>
            </w:r>
          </w:p>
          <w:p w14:paraId="0102A880" w14:textId="77777777" w:rsidR="00D36CBC" w:rsidRDefault="00D36CBC" w:rsidP="000235CA">
            <w:pPr>
              <w:pStyle w:val="Odstavecseseznamem"/>
              <w:numPr>
                <w:ilvl w:val="0"/>
                <w:numId w:val="4"/>
              </w:numPr>
            </w:pPr>
            <w:r w:rsidRPr="00B2271B">
              <w:rPr>
                <w:i/>
              </w:rPr>
              <w:t>rovno</w:t>
            </w:r>
            <w:r>
              <w:t xml:space="preserve"> (default)</w:t>
            </w:r>
          </w:p>
          <w:p w14:paraId="5E06E3D5" w14:textId="77777777" w:rsidR="00D36CBC" w:rsidRPr="00B2271B" w:rsidRDefault="00D36CBC" w:rsidP="000235CA">
            <w:pPr>
              <w:pStyle w:val="Odstavecseseznamem"/>
              <w:numPr>
                <w:ilvl w:val="0"/>
                <w:numId w:val="4"/>
              </w:numPr>
              <w:rPr>
                <w:i/>
              </w:rPr>
            </w:pPr>
            <w:r w:rsidRPr="00B2271B">
              <w:rPr>
                <w:i/>
              </w:rPr>
              <w:t>nerovno</w:t>
            </w:r>
          </w:p>
          <w:p w14:paraId="495F3819" w14:textId="77777777" w:rsidR="00D36CBC" w:rsidRPr="00B2271B" w:rsidRDefault="00D36CBC" w:rsidP="000235CA">
            <w:pPr>
              <w:pStyle w:val="Odstavecseseznamem"/>
              <w:numPr>
                <w:ilvl w:val="0"/>
                <w:numId w:val="4"/>
              </w:numPr>
              <w:rPr>
                <w:i/>
              </w:rPr>
            </w:pPr>
            <w:r w:rsidRPr="00B2271B">
              <w:rPr>
                <w:i/>
              </w:rPr>
              <w:t>mensi</w:t>
            </w:r>
          </w:p>
          <w:p w14:paraId="64F7F497" w14:textId="77777777" w:rsidR="00D36CBC" w:rsidRPr="00B2271B" w:rsidRDefault="00D36CBC" w:rsidP="000235CA">
            <w:pPr>
              <w:pStyle w:val="Odstavecseseznamem"/>
              <w:numPr>
                <w:ilvl w:val="0"/>
                <w:numId w:val="4"/>
              </w:numPr>
              <w:rPr>
                <w:i/>
              </w:rPr>
            </w:pPr>
            <w:r w:rsidRPr="00B2271B">
              <w:rPr>
                <w:i/>
              </w:rPr>
              <w:t>mensirovno</w:t>
            </w:r>
          </w:p>
          <w:p w14:paraId="176F3912" w14:textId="77777777" w:rsidR="00D36CBC" w:rsidRPr="00B2271B" w:rsidRDefault="00D36CBC" w:rsidP="000235CA">
            <w:pPr>
              <w:pStyle w:val="Odstavecseseznamem"/>
              <w:numPr>
                <w:ilvl w:val="0"/>
                <w:numId w:val="4"/>
              </w:numPr>
              <w:rPr>
                <w:i/>
              </w:rPr>
            </w:pPr>
            <w:r w:rsidRPr="00B2271B">
              <w:rPr>
                <w:i/>
              </w:rPr>
              <w:t>vetsi</w:t>
            </w:r>
          </w:p>
          <w:p w14:paraId="20ED36D1" w14:textId="77777777" w:rsidR="00D36CBC" w:rsidRPr="00B2271B" w:rsidRDefault="00D36CBC" w:rsidP="000235CA">
            <w:pPr>
              <w:pStyle w:val="Odstavecseseznamem"/>
              <w:numPr>
                <w:ilvl w:val="0"/>
                <w:numId w:val="4"/>
              </w:numPr>
              <w:rPr>
                <w:i/>
              </w:rPr>
            </w:pPr>
            <w:r w:rsidRPr="00B2271B">
              <w:rPr>
                <w:i/>
              </w:rPr>
              <w:t>vetsirovno</w:t>
            </w:r>
          </w:p>
          <w:p w14:paraId="475CAA25" w14:textId="77777777" w:rsidR="00D36CBC" w:rsidRPr="00B2271B" w:rsidRDefault="00D36CBC" w:rsidP="000235CA">
            <w:pPr>
              <w:pStyle w:val="Odstavecseseznamem"/>
              <w:numPr>
                <w:ilvl w:val="0"/>
                <w:numId w:val="4"/>
              </w:numPr>
              <w:rPr>
                <w:i/>
              </w:rPr>
            </w:pPr>
            <w:r w:rsidRPr="00B2271B">
              <w:rPr>
                <w:i/>
              </w:rPr>
              <w:t>null</w:t>
            </w:r>
          </w:p>
        </w:tc>
      </w:tr>
      <w:tr w:rsidR="00D36CBC" w14:paraId="5EE5E8BF" w14:textId="77777777" w:rsidTr="000235CA">
        <w:tc>
          <w:tcPr>
            <w:tcW w:w="2660" w:type="dxa"/>
          </w:tcPr>
          <w:p w14:paraId="73CE1DE7" w14:textId="77777777" w:rsidR="00D36CBC" w:rsidRDefault="00D36CBC" w:rsidP="000235CA">
            <w:r>
              <w:t>TypPorovnaniType</w:t>
            </w:r>
          </w:p>
        </w:tc>
        <w:tc>
          <w:tcPr>
            <w:tcW w:w="6628" w:type="dxa"/>
          </w:tcPr>
          <w:p w14:paraId="455E16DC" w14:textId="77777777" w:rsidR="00D36CBC" w:rsidRDefault="00D36CBC" w:rsidP="000235CA">
            <w:r>
              <w:t>Způsob porovnávání textových řetězců.</w:t>
            </w:r>
          </w:p>
          <w:p w14:paraId="459FDE26" w14:textId="77777777" w:rsidR="00D36CBC" w:rsidRDefault="00D36CBC" w:rsidP="000235CA">
            <w:r>
              <w:t>Může nabývat hodnot:</w:t>
            </w:r>
          </w:p>
          <w:p w14:paraId="211A24AF" w14:textId="77777777" w:rsidR="00D36CBC" w:rsidRDefault="00D36CBC" w:rsidP="000235CA">
            <w:pPr>
              <w:pStyle w:val="Odstavecseseznamem"/>
              <w:numPr>
                <w:ilvl w:val="0"/>
                <w:numId w:val="4"/>
              </w:numPr>
            </w:pPr>
            <w:r w:rsidRPr="00B2271B">
              <w:rPr>
                <w:i/>
              </w:rPr>
              <w:t>striktni</w:t>
            </w:r>
            <w:r>
              <w:t xml:space="preserve"> - Respektování diakritiky a velikosti písmen.</w:t>
            </w:r>
          </w:p>
          <w:p w14:paraId="02FE0EFE" w14:textId="77777777" w:rsidR="00D36CBC" w:rsidRDefault="00D36CBC" w:rsidP="000235CA">
            <w:pPr>
              <w:pStyle w:val="Odstavecseseznamem"/>
              <w:numPr>
                <w:ilvl w:val="0"/>
                <w:numId w:val="4"/>
              </w:numPr>
            </w:pPr>
            <w:r w:rsidRPr="00B2271B">
              <w:rPr>
                <w:i/>
              </w:rPr>
              <w:t>diakritika</w:t>
            </w:r>
            <w:r>
              <w:t xml:space="preserve"> - Respektování diakritiky bez ohledu na velikost písmen (default].</w:t>
            </w:r>
          </w:p>
          <w:p w14:paraId="6791C956" w14:textId="77777777" w:rsidR="00D36CBC" w:rsidRDefault="00D36CBC" w:rsidP="000235CA">
            <w:pPr>
              <w:pStyle w:val="Odstavecseseznamem"/>
              <w:numPr>
                <w:ilvl w:val="0"/>
                <w:numId w:val="4"/>
              </w:numPr>
            </w:pPr>
            <w:r w:rsidRPr="00B2271B">
              <w:rPr>
                <w:i/>
              </w:rPr>
              <w:t>ascii</w:t>
            </w:r>
            <w:r>
              <w:t xml:space="preserve"> - Nerespektování diakritiky a velikosti písmen.</w:t>
            </w:r>
          </w:p>
        </w:tc>
      </w:tr>
    </w:tbl>
    <w:p w14:paraId="351EC593" w14:textId="77777777" w:rsidR="00D36CBC" w:rsidRDefault="00D36CBC" w:rsidP="00D36CBC">
      <w:pPr>
        <w:pStyle w:val="Nadpis5"/>
      </w:pPr>
      <w:r>
        <w:t>Základní komplexní typy</w:t>
      </w:r>
    </w:p>
    <w:p w14:paraId="788E583D" w14:textId="77777777" w:rsidR="00D36CBC" w:rsidRPr="00383720" w:rsidRDefault="00D36CBC" w:rsidP="00D36CBC">
      <w:r>
        <w:t>Základní komplexní datové typy pro definici dotazu jsou uvedeny v následující tabulce.</w:t>
      </w:r>
    </w:p>
    <w:tbl>
      <w:tblPr>
        <w:tblStyle w:val="Mkatabulky"/>
        <w:tblW w:w="0" w:type="auto"/>
        <w:tblLook w:val="04A0" w:firstRow="1" w:lastRow="0" w:firstColumn="1" w:lastColumn="0" w:noHBand="0" w:noVBand="1"/>
      </w:tblPr>
      <w:tblGrid>
        <w:gridCol w:w="2620"/>
        <w:gridCol w:w="6442"/>
      </w:tblGrid>
      <w:tr w:rsidR="00D36CBC" w:rsidRPr="008653F8" w14:paraId="12E21053" w14:textId="77777777" w:rsidTr="000235CA">
        <w:tc>
          <w:tcPr>
            <w:tcW w:w="2660" w:type="dxa"/>
            <w:shd w:val="clear" w:color="auto" w:fill="BFBFBF" w:themeFill="background1" w:themeFillShade="BF"/>
          </w:tcPr>
          <w:p w14:paraId="07DC1313" w14:textId="77777777" w:rsidR="00D36CBC" w:rsidRPr="008653F8" w:rsidRDefault="00D36CBC" w:rsidP="000235CA">
            <w:pPr>
              <w:rPr>
                <w:b/>
              </w:rPr>
            </w:pPr>
            <w:r w:rsidRPr="008653F8">
              <w:rPr>
                <w:b/>
              </w:rPr>
              <w:t>Typ</w:t>
            </w:r>
          </w:p>
        </w:tc>
        <w:tc>
          <w:tcPr>
            <w:tcW w:w="6628" w:type="dxa"/>
            <w:shd w:val="clear" w:color="auto" w:fill="BFBFBF" w:themeFill="background1" w:themeFillShade="BF"/>
          </w:tcPr>
          <w:p w14:paraId="20D47D92" w14:textId="77777777" w:rsidR="00D36CBC" w:rsidRPr="008653F8" w:rsidRDefault="00D36CBC" w:rsidP="000235CA">
            <w:pPr>
              <w:rPr>
                <w:b/>
              </w:rPr>
            </w:pPr>
            <w:r w:rsidRPr="008653F8">
              <w:rPr>
                <w:b/>
              </w:rPr>
              <w:t>Popis</w:t>
            </w:r>
          </w:p>
        </w:tc>
      </w:tr>
      <w:tr w:rsidR="00D36CBC" w14:paraId="2244F213" w14:textId="77777777" w:rsidTr="000235CA">
        <w:tc>
          <w:tcPr>
            <w:tcW w:w="2660" w:type="dxa"/>
          </w:tcPr>
          <w:p w14:paraId="0599022B" w14:textId="77777777" w:rsidR="00D36CBC" w:rsidRDefault="00D36CBC" w:rsidP="000235CA">
            <w:r>
              <w:t>DatumQbeType</w:t>
            </w:r>
          </w:p>
        </w:tc>
        <w:tc>
          <w:tcPr>
            <w:tcW w:w="6628" w:type="dxa"/>
          </w:tcPr>
          <w:p w14:paraId="59F4E012" w14:textId="77777777" w:rsidR="00D36CBC" w:rsidRDefault="00D36CBC" w:rsidP="000235CA">
            <w:r>
              <w:t xml:space="preserve">Datum s atributem </w:t>
            </w:r>
            <w:r w:rsidRPr="00B2271B">
              <w:rPr>
                <w:i/>
              </w:rPr>
              <w:t>podminka</w:t>
            </w:r>
            <w:r>
              <w:t xml:space="preserve"> typu </w:t>
            </w:r>
            <w:r w:rsidRPr="00B2271B">
              <w:rPr>
                <w:i/>
              </w:rPr>
              <w:t>PodminkaType</w:t>
            </w:r>
          </w:p>
        </w:tc>
      </w:tr>
      <w:tr w:rsidR="00D36CBC" w14:paraId="34CC70E8" w14:textId="77777777" w:rsidTr="000235CA">
        <w:tc>
          <w:tcPr>
            <w:tcW w:w="2660" w:type="dxa"/>
          </w:tcPr>
          <w:p w14:paraId="4A078D15" w14:textId="77777777" w:rsidR="00D36CBC" w:rsidRDefault="00D36CBC" w:rsidP="000235CA">
            <w:r>
              <w:t>StringQbeType</w:t>
            </w:r>
          </w:p>
        </w:tc>
        <w:tc>
          <w:tcPr>
            <w:tcW w:w="6628" w:type="dxa"/>
          </w:tcPr>
          <w:p w14:paraId="1EBC31BA" w14:textId="08DFA683" w:rsidR="00D36CBC" w:rsidRDefault="00B2271B" w:rsidP="000235CA">
            <w:r>
              <w:t xml:space="preserve">Řetězec s atributem </w:t>
            </w:r>
            <w:r w:rsidRPr="00B2271B">
              <w:rPr>
                <w:i/>
              </w:rPr>
              <w:t>podmi</w:t>
            </w:r>
            <w:r w:rsidR="00D36CBC" w:rsidRPr="00B2271B">
              <w:rPr>
                <w:i/>
              </w:rPr>
              <w:t xml:space="preserve">nka </w:t>
            </w:r>
            <w:r w:rsidR="00D36CBC">
              <w:t xml:space="preserve">typu </w:t>
            </w:r>
            <w:r w:rsidR="00D36CBC" w:rsidRPr="00B2271B">
              <w:rPr>
                <w:i/>
              </w:rPr>
              <w:t>PodminkaType</w:t>
            </w:r>
            <w:r w:rsidR="00D36CBC">
              <w:t xml:space="preserve"> a </w:t>
            </w:r>
            <w:r w:rsidR="00D36CBC" w:rsidRPr="00B2271B">
              <w:rPr>
                <w:i/>
              </w:rPr>
              <w:t>typPorovnani</w:t>
            </w:r>
            <w:r w:rsidR="00D36CBC">
              <w:t xml:space="preserve"> typu </w:t>
            </w:r>
            <w:r w:rsidR="00D36CBC" w:rsidRPr="00B2271B">
              <w:rPr>
                <w:i/>
              </w:rPr>
              <w:t>TypPorovnaniType</w:t>
            </w:r>
          </w:p>
        </w:tc>
      </w:tr>
      <w:tr w:rsidR="00D36CBC" w14:paraId="292AF975" w14:textId="77777777" w:rsidTr="000235CA">
        <w:tc>
          <w:tcPr>
            <w:tcW w:w="2660" w:type="dxa"/>
          </w:tcPr>
          <w:p w14:paraId="221440EF" w14:textId="77777777" w:rsidR="00D36CBC" w:rsidRDefault="00D36CBC" w:rsidP="000235CA">
            <w:r>
              <w:t>IntQbeType</w:t>
            </w:r>
          </w:p>
        </w:tc>
        <w:tc>
          <w:tcPr>
            <w:tcW w:w="6628" w:type="dxa"/>
          </w:tcPr>
          <w:p w14:paraId="7E0BE3B1" w14:textId="77777777" w:rsidR="00D36CBC" w:rsidRDefault="00D36CBC" w:rsidP="000235CA">
            <w:r>
              <w:t xml:space="preserve">Integer s atributem </w:t>
            </w:r>
            <w:r w:rsidRPr="00B2271B">
              <w:rPr>
                <w:i/>
              </w:rPr>
              <w:t>podminka</w:t>
            </w:r>
            <w:r>
              <w:t xml:space="preserve"> typu </w:t>
            </w:r>
            <w:r w:rsidRPr="00B2271B">
              <w:rPr>
                <w:i/>
              </w:rPr>
              <w:t>PodminkaType</w:t>
            </w:r>
          </w:p>
        </w:tc>
      </w:tr>
    </w:tbl>
    <w:p w14:paraId="70B0D697" w14:textId="77777777" w:rsidR="00D36CBC" w:rsidRDefault="00D36CBC" w:rsidP="00D36CBC">
      <w:pPr>
        <w:pStyle w:val="Nadpis5"/>
      </w:pPr>
      <w:r>
        <w:lastRenderedPageBreak/>
        <w:t>Typy pro rozsah</w:t>
      </w:r>
    </w:p>
    <w:p w14:paraId="4B255DEF" w14:textId="77777777" w:rsidR="00D36CBC" w:rsidRPr="00383720" w:rsidRDefault="00D36CBC" w:rsidP="00D36CBC">
      <w:r>
        <w:t>Základní datové typy pro definici pro definici rozsahu v dotazu jsou uvedeny v následující tabulce.</w:t>
      </w:r>
    </w:p>
    <w:tbl>
      <w:tblPr>
        <w:tblStyle w:val="Mkatabulky"/>
        <w:tblW w:w="0" w:type="auto"/>
        <w:tblLook w:val="04A0" w:firstRow="1" w:lastRow="0" w:firstColumn="1" w:lastColumn="0" w:noHBand="0" w:noVBand="1"/>
      </w:tblPr>
      <w:tblGrid>
        <w:gridCol w:w="2655"/>
        <w:gridCol w:w="6407"/>
      </w:tblGrid>
      <w:tr w:rsidR="00D36CBC" w:rsidRPr="008653F8" w14:paraId="5C101C00" w14:textId="77777777" w:rsidTr="000235CA">
        <w:tc>
          <w:tcPr>
            <w:tcW w:w="2660" w:type="dxa"/>
            <w:shd w:val="clear" w:color="auto" w:fill="BFBFBF" w:themeFill="background1" w:themeFillShade="BF"/>
          </w:tcPr>
          <w:p w14:paraId="7391760F" w14:textId="77777777" w:rsidR="00D36CBC" w:rsidRPr="008653F8" w:rsidRDefault="00D36CBC" w:rsidP="000235CA">
            <w:pPr>
              <w:rPr>
                <w:b/>
              </w:rPr>
            </w:pPr>
            <w:r w:rsidRPr="008653F8">
              <w:rPr>
                <w:b/>
              </w:rPr>
              <w:t>Typ</w:t>
            </w:r>
          </w:p>
        </w:tc>
        <w:tc>
          <w:tcPr>
            <w:tcW w:w="6628" w:type="dxa"/>
            <w:shd w:val="clear" w:color="auto" w:fill="BFBFBF" w:themeFill="background1" w:themeFillShade="BF"/>
          </w:tcPr>
          <w:p w14:paraId="2E6B0E4B" w14:textId="77777777" w:rsidR="00D36CBC" w:rsidRPr="008653F8" w:rsidRDefault="00D36CBC" w:rsidP="000235CA">
            <w:pPr>
              <w:rPr>
                <w:b/>
              </w:rPr>
            </w:pPr>
            <w:r w:rsidRPr="008653F8">
              <w:rPr>
                <w:b/>
              </w:rPr>
              <w:t>Popis</w:t>
            </w:r>
          </w:p>
        </w:tc>
      </w:tr>
      <w:tr w:rsidR="00D36CBC" w14:paraId="06E1DEE1" w14:textId="77777777" w:rsidTr="000235CA">
        <w:tc>
          <w:tcPr>
            <w:tcW w:w="2660" w:type="dxa"/>
          </w:tcPr>
          <w:p w14:paraId="710F1426" w14:textId="77777777" w:rsidR="00D36CBC" w:rsidRDefault="00D36CBC" w:rsidP="000235CA">
            <w:r>
              <w:t>PodminkaRozsahQbeType</w:t>
            </w:r>
          </w:p>
        </w:tc>
        <w:tc>
          <w:tcPr>
            <w:tcW w:w="6628" w:type="dxa"/>
          </w:tcPr>
          <w:p w14:paraId="6A84E213" w14:textId="77777777" w:rsidR="00D36CBC" w:rsidRDefault="00D36CBC" w:rsidP="000235CA">
            <w:r>
              <w:t>Abstraktní datový typ pro definici rozsahu. QBE pro rozsah by měly být odvozeny od tohoto typu. Na úrovni eGSB jsou předdefinovány základní typy rozsahů.</w:t>
            </w:r>
          </w:p>
        </w:tc>
      </w:tr>
      <w:tr w:rsidR="00D36CBC" w14:paraId="27487C62" w14:textId="77777777" w:rsidTr="000235CA">
        <w:tc>
          <w:tcPr>
            <w:tcW w:w="2660" w:type="dxa"/>
          </w:tcPr>
          <w:p w14:paraId="22300767" w14:textId="77777777" w:rsidR="00D36CBC" w:rsidRDefault="00D36CBC" w:rsidP="000235CA">
            <w:r>
              <w:t>DatumRozsahQbeType</w:t>
            </w:r>
          </w:p>
        </w:tc>
        <w:tc>
          <w:tcPr>
            <w:tcW w:w="6628" w:type="dxa"/>
          </w:tcPr>
          <w:p w14:paraId="2798AD99" w14:textId="77777777" w:rsidR="00D36CBC" w:rsidRDefault="00D36CBC" w:rsidP="000235CA">
            <w:r>
              <w:t>Datový typ pro rozsah data</w:t>
            </w:r>
          </w:p>
        </w:tc>
      </w:tr>
      <w:tr w:rsidR="00D36CBC" w14:paraId="6E8E0C2D" w14:textId="77777777" w:rsidTr="000235CA">
        <w:tc>
          <w:tcPr>
            <w:tcW w:w="2660" w:type="dxa"/>
          </w:tcPr>
          <w:p w14:paraId="22D87F1D" w14:textId="77777777" w:rsidR="00D36CBC" w:rsidRDefault="00D36CBC" w:rsidP="000235CA">
            <w:r>
              <w:t>StringRozsahQbeType</w:t>
            </w:r>
          </w:p>
        </w:tc>
        <w:tc>
          <w:tcPr>
            <w:tcW w:w="6628" w:type="dxa"/>
          </w:tcPr>
          <w:p w14:paraId="66914842" w14:textId="77777777" w:rsidR="00D36CBC" w:rsidRDefault="00D36CBC" w:rsidP="000235CA">
            <w:r>
              <w:t>Datový typ pro rozsah řetězce</w:t>
            </w:r>
          </w:p>
        </w:tc>
      </w:tr>
      <w:tr w:rsidR="00D36CBC" w14:paraId="2A67283E" w14:textId="77777777" w:rsidTr="000235CA">
        <w:tc>
          <w:tcPr>
            <w:tcW w:w="2660" w:type="dxa"/>
          </w:tcPr>
          <w:p w14:paraId="5A761262" w14:textId="77777777" w:rsidR="00D36CBC" w:rsidRDefault="00D36CBC" w:rsidP="000235CA">
            <w:r>
              <w:t>IntRozsahQbeType</w:t>
            </w:r>
          </w:p>
        </w:tc>
        <w:tc>
          <w:tcPr>
            <w:tcW w:w="6628" w:type="dxa"/>
          </w:tcPr>
          <w:p w14:paraId="7EAC1323" w14:textId="77777777" w:rsidR="00D36CBC" w:rsidRDefault="00D36CBC" w:rsidP="000235CA">
            <w:r>
              <w:t>Datový typ pro rozsah čísla</w:t>
            </w:r>
          </w:p>
        </w:tc>
      </w:tr>
    </w:tbl>
    <w:p w14:paraId="527F962F" w14:textId="77777777" w:rsidR="00D36CBC" w:rsidRDefault="00D36CBC" w:rsidP="00D36CBC"/>
    <w:p w14:paraId="03B163BE" w14:textId="77777777" w:rsidR="00D36CBC" w:rsidRPr="009854AD" w:rsidRDefault="00D36CBC" w:rsidP="00D36CBC">
      <w:r>
        <w:t xml:space="preserve">Typy pro rozsah se odvozují z abstraktního typu </w:t>
      </w:r>
      <w:r w:rsidRPr="008A5606">
        <w:rPr>
          <w:i/>
        </w:rPr>
        <w:t>PodminkaRozsahQbeType</w:t>
      </w:r>
      <w:r>
        <w:t>.</w:t>
      </w:r>
    </w:p>
    <w:p w14:paraId="474C1B42" w14:textId="77777777" w:rsidR="00D36CBC" w:rsidRDefault="00D36CBC" w:rsidP="00D36CBC">
      <w:pPr>
        <w:pStyle w:val="Nadpis2"/>
      </w:pPr>
      <w:bookmarkStart w:id="75" w:name="_Definice_publikovaných_datových"/>
      <w:bookmarkStart w:id="76" w:name="_Toc433188677"/>
      <w:bookmarkStart w:id="77" w:name="_Toc433898001"/>
      <w:bookmarkEnd w:id="75"/>
      <w:r>
        <w:t>Oprávnění na výdej dat</w:t>
      </w:r>
      <w:bookmarkEnd w:id="76"/>
      <w:bookmarkEnd w:id="77"/>
    </w:p>
    <w:p w14:paraId="4DBE8566" w14:textId="77777777" w:rsidR="00D36CBC" w:rsidRPr="00220E83" w:rsidRDefault="00D36CBC" w:rsidP="00D36CBC">
      <w:r>
        <w:t>Ověření, správné vyhodnocení a omezení dle oprávnění na výdej dat z publikačního AIS je čistě v kompetenci publikačního AIS. Publikační AIS na základě identifikace volajícího musí určit maximální možný rozsah vydávaných dat v požadovaném kontextu a tato omezení musí na výstupu aplikovat.</w:t>
      </w:r>
    </w:p>
    <w:p w14:paraId="21106C67" w14:textId="77777777" w:rsidR="00D36CBC" w:rsidRDefault="00D36CBC" w:rsidP="00D36CBC">
      <w:pPr>
        <w:pStyle w:val="Nadpis2"/>
      </w:pPr>
      <w:bookmarkStart w:id="78" w:name="_Toc433188678"/>
      <w:bookmarkStart w:id="79" w:name="_Toc433898002"/>
      <w:r>
        <w:t>Definice publikovaných datových obsahů</w:t>
      </w:r>
      <w:bookmarkEnd w:id="78"/>
      <w:bookmarkEnd w:id="79"/>
    </w:p>
    <w:p w14:paraId="0E1B76CD" w14:textId="77777777" w:rsidR="00D36CBC" w:rsidRDefault="00D36CBC" w:rsidP="00D36CBC">
      <w:r>
        <w:t xml:space="preserve">Datový obsah definuje dotaz směrovaný ze čtenářského AIS a příslušnou odpověď z publikačního AIS. Vzhledem k doporučenému použití metody QBE pro definici dotazu se může struktura odpovědi blížit struktuře dotazu. </w:t>
      </w:r>
    </w:p>
    <w:p w14:paraId="4EA93F9C" w14:textId="096E34FC" w:rsidR="00D36CBC" w:rsidRDefault="00D36CBC" w:rsidP="00D36CBC">
      <w:r>
        <w:t>Datový obsah je vždy svázán alespoň s jedním kontextem, což je typická situace pro základní situace publikací na eGSB</w:t>
      </w:r>
      <w:r w:rsidR="0097422A">
        <w:t>.</w:t>
      </w:r>
    </w:p>
    <w:p w14:paraId="4DFA12CC" w14:textId="77777777" w:rsidR="00D36CBC" w:rsidRDefault="00D36CBC" w:rsidP="00D36CBC">
      <w:pPr>
        <w:pStyle w:val="Nadpis2"/>
      </w:pPr>
      <w:bookmarkStart w:id="80" w:name="_Verzování"/>
      <w:bookmarkStart w:id="81" w:name="_Toc433188679"/>
      <w:bookmarkStart w:id="82" w:name="_Toc433898003"/>
      <w:bookmarkEnd w:id="80"/>
      <w:r>
        <w:t>Verzování</w:t>
      </w:r>
      <w:bookmarkEnd w:id="81"/>
      <w:bookmarkEnd w:id="82"/>
    </w:p>
    <w:p w14:paraId="0DAFEEC2" w14:textId="77777777" w:rsidR="00D36CBC" w:rsidRDefault="00D36CBC" w:rsidP="00D36CBC">
      <w:r w:rsidRPr="00E56CD1">
        <w:t>Verzování služeb je neoddělitelnou vlastností architektury</w:t>
      </w:r>
      <w:r>
        <w:t xml:space="preserve"> eGSB, </w:t>
      </w:r>
      <w:r w:rsidRPr="00E56CD1">
        <w:t>přímo v jejím jádru existují prostředky, které verzování umožňují a podporují</w:t>
      </w:r>
      <w:r>
        <w:t xml:space="preserve"> a to v souladu s obecnými principy verzování webových služeb</w:t>
      </w:r>
      <w:r w:rsidRPr="00E56CD1">
        <w:t>.</w:t>
      </w:r>
      <w:r>
        <w:t xml:space="preserve"> Verzování úzce souvisí s definovaným životním cyklem publikované služby.</w:t>
      </w:r>
    </w:p>
    <w:p w14:paraId="3167495E" w14:textId="77777777" w:rsidR="00D36CBC" w:rsidRDefault="00D36CBC" w:rsidP="00D36CBC">
      <w:r>
        <w:t>Službou se v kontextu této kapitoly rozumí všechny typy publikací vedené v katalogu služeb.</w:t>
      </w:r>
    </w:p>
    <w:p w14:paraId="62765A29" w14:textId="77777777" w:rsidR="00D36CBC" w:rsidRDefault="00D36CBC" w:rsidP="00D36CBC">
      <w:pPr>
        <w:pStyle w:val="Nadpis3"/>
      </w:pPr>
      <w:bookmarkStart w:id="83" w:name="_Toc433188680"/>
      <w:bookmarkStart w:id="84" w:name="_Toc433898004"/>
      <w:r>
        <w:t>Životní cyklus</w:t>
      </w:r>
      <w:bookmarkEnd w:id="83"/>
      <w:bookmarkEnd w:id="84"/>
    </w:p>
    <w:p w14:paraId="716DCDE1" w14:textId="77777777" w:rsidR="00D36CBC" w:rsidRDefault="00D36CBC" w:rsidP="00D36CBC">
      <w:r w:rsidRPr="00E56CD1">
        <w:t>Životní cyklus</w:t>
      </w:r>
      <w:r>
        <w:t xml:space="preserve"> na úrovni eGSB služby tvoří následující stavy</w:t>
      </w:r>
      <w:r w:rsidRPr="00E56CD1">
        <w:t>:</w:t>
      </w:r>
    </w:p>
    <w:p w14:paraId="1C801BAA" w14:textId="77777777" w:rsidR="00D36CBC" w:rsidRDefault="00D36CBC" w:rsidP="00D36CBC">
      <w:pPr>
        <w:pStyle w:val="Odstavecseseznamem"/>
        <w:numPr>
          <w:ilvl w:val="0"/>
          <w:numId w:val="8"/>
        </w:numPr>
      </w:pPr>
      <w:r>
        <w:t>Příprava – je připravována publikace služby</w:t>
      </w:r>
    </w:p>
    <w:p w14:paraId="79B20406" w14:textId="77777777" w:rsidR="00D36CBC" w:rsidRDefault="00D36CBC" w:rsidP="00D36CBC">
      <w:pPr>
        <w:pStyle w:val="Odstavecseseznamem"/>
        <w:numPr>
          <w:ilvl w:val="0"/>
          <w:numId w:val="8"/>
        </w:numPr>
      </w:pPr>
      <w:r>
        <w:t>Test – je prováděno testování a ověřování implementované služby</w:t>
      </w:r>
    </w:p>
    <w:p w14:paraId="3D514E05" w14:textId="77777777" w:rsidR="00D36CBC" w:rsidRDefault="00D36CBC" w:rsidP="00D36CBC">
      <w:pPr>
        <w:pStyle w:val="Odstavecseseznamem"/>
        <w:numPr>
          <w:ilvl w:val="0"/>
          <w:numId w:val="8"/>
        </w:numPr>
      </w:pPr>
      <w:r>
        <w:t>Produkce – služba je v produkčním provozu</w:t>
      </w:r>
    </w:p>
    <w:p w14:paraId="732AE8C2" w14:textId="77777777" w:rsidR="00D36CBC" w:rsidRDefault="00D36CBC" w:rsidP="00D36CBC">
      <w:pPr>
        <w:pStyle w:val="Odstavecseseznamem"/>
        <w:numPr>
          <w:ilvl w:val="0"/>
          <w:numId w:val="8"/>
        </w:numPr>
      </w:pPr>
      <w:r>
        <w:t>Ukončeno – je ukončeno poskytování služby</w:t>
      </w:r>
    </w:p>
    <w:p w14:paraId="50305D9A" w14:textId="77777777" w:rsidR="00D36CBC" w:rsidRPr="00E56CD1" w:rsidRDefault="00D36CBC" w:rsidP="00D36CBC">
      <w:r w:rsidRPr="00E56CD1">
        <w:t xml:space="preserve">Z pohledu životního cyklu se verzování dotýká </w:t>
      </w:r>
      <w:r>
        <w:t xml:space="preserve">stavu Produkce, kdy je služba v rutinním provozu. </w:t>
      </w:r>
    </w:p>
    <w:p w14:paraId="6A83B1FD" w14:textId="0CD7A5BF" w:rsidR="00D36CBC" w:rsidRPr="00E56CD1" w:rsidRDefault="00D36CBC" w:rsidP="00D36CBC">
      <w:r w:rsidRPr="00E56CD1">
        <w:t xml:space="preserve">Pro služby v ostrém provozu platí až na opodstatněné výjimky pravidlo, že definice služby se po jejím zavedení nemění, změna definice vede k vytvoření nové </w:t>
      </w:r>
      <w:r w:rsidR="0097422A">
        <w:t>definice</w:t>
      </w:r>
      <w:r w:rsidRPr="00E56CD1">
        <w:t>. Takovéto případy musí být jednoznačně a s dostatečným předstihem oznámeny.</w:t>
      </w:r>
    </w:p>
    <w:p w14:paraId="595016F8" w14:textId="321CE383" w:rsidR="00D36CBC" w:rsidRDefault="00D36CBC" w:rsidP="00D36CBC">
      <w:r w:rsidRPr="00E56CD1">
        <w:t xml:space="preserve">Obecně platí, že </w:t>
      </w:r>
      <w:r w:rsidR="0097422A">
        <w:t>publikace</w:t>
      </w:r>
      <w:r w:rsidRPr="00E56CD1">
        <w:t xml:space="preserve"> může být vytvořena jako náhrada existující </w:t>
      </w:r>
      <w:r w:rsidR="0097422A">
        <w:t>publikace</w:t>
      </w:r>
      <w:r w:rsidRPr="00E56CD1">
        <w:t xml:space="preserve">. Obvykle platí, že po definovanou dobu jsou obě </w:t>
      </w:r>
      <w:r w:rsidR="0097422A">
        <w:t>publikace</w:t>
      </w:r>
      <w:r w:rsidRPr="00E56CD1">
        <w:t xml:space="preserve"> provozovány současně, po uplynutí této doby je původní služba </w:t>
      </w:r>
      <w:r w:rsidRPr="00E56CD1">
        <w:lastRenderedPageBreak/>
        <w:t>zrušena. Výjimečně může nastat situace, kdy se doba překryvu souběžného provozu nahrazovaných služeb blíží k nule, takovéto případy musí být jednoznačně a s dostatečným předstihem oznámeny.</w:t>
      </w:r>
    </w:p>
    <w:p w14:paraId="16E78DB4" w14:textId="77777777" w:rsidR="006C1F0A" w:rsidRDefault="006C1F0A">
      <w:pPr>
        <w:jc w:val="left"/>
        <w:rPr>
          <w:rFonts w:asciiTheme="majorHAnsi" w:eastAsiaTheme="majorEastAsia" w:hAnsiTheme="majorHAnsi" w:cstheme="majorBidi"/>
          <w:color w:val="2E74B5" w:themeColor="accent1" w:themeShade="BF"/>
          <w:sz w:val="32"/>
          <w:szCs w:val="32"/>
        </w:rPr>
      </w:pPr>
      <w:bookmarkStart w:id="85" w:name="_Toc433188682"/>
      <w:r>
        <w:br w:type="page"/>
      </w:r>
    </w:p>
    <w:p w14:paraId="12A2C5CE" w14:textId="02A1DEA8" w:rsidR="00C97B71" w:rsidRDefault="00C97B71" w:rsidP="00C97B71">
      <w:pPr>
        <w:pStyle w:val="Nadpis1"/>
      </w:pPr>
      <w:bookmarkStart w:id="86" w:name="_Toc433898005"/>
      <w:r>
        <w:lastRenderedPageBreak/>
        <w:t>Obecné způsoby publikace dat</w:t>
      </w:r>
      <w:bookmarkEnd w:id="85"/>
      <w:bookmarkEnd w:id="86"/>
    </w:p>
    <w:p w14:paraId="098B1E72" w14:textId="36BDDF7B" w:rsidR="00C97B71" w:rsidRPr="00B927ED" w:rsidRDefault="00C97B71" w:rsidP="00C97B71">
      <w:r>
        <w:t>V této kapitole jsou popsány základní typy věcných služeb, které může publikující AIS prostřednictvím eGSB pro čtenářské AIS publikovat.</w:t>
      </w:r>
    </w:p>
    <w:p w14:paraId="391BAE24" w14:textId="4C39A959" w:rsidR="00C97B71" w:rsidRDefault="00C97B71" w:rsidP="00C97B71">
      <w:pPr>
        <w:pStyle w:val="Nadpis2"/>
      </w:pPr>
      <w:bookmarkStart w:id="87" w:name="_Toc433188683"/>
      <w:bookmarkStart w:id="88" w:name="_Toc433898006"/>
      <w:r>
        <w:t>Publikace dat webovou službou</w:t>
      </w:r>
      <w:bookmarkEnd w:id="87"/>
      <w:bookmarkEnd w:id="88"/>
    </w:p>
    <w:p w14:paraId="75F473CA" w14:textId="244851C9" w:rsidR="00C97B71" w:rsidRDefault="00C97B71" w:rsidP="00C97B71">
      <w:r>
        <w:t>Publikací dat webovou službou se rozumí přijetí požadavku čtenářského AIS prostřednictvím vstupních parametrů webové služby s výdejem publikovaných dat prostřednictvím výstupních parametrů webové služby.</w:t>
      </w:r>
    </w:p>
    <w:p w14:paraId="3E0B0EFC" w14:textId="5B49D58A" w:rsidR="00C97B71" w:rsidRDefault="00C97B71" w:rsidP="00C97B71">
      <w:r>
        <w:t xml:space="preserve">Požadavek iniciovaný voláním WS eGSB ze strany čtenářského AIS je prostřednictvím eGSB předán na vystavenou WS publikačního AIS. </w:t>
      </w:r>
    </w:p>
    <w:p w14:paraId="720D6AD1" w14:textId="77777777" w:rsidR="00C97B71" w:rsidRDefault="00C97B71" w:rsidP="00C97B71">
      <w:pPr>
        <w:pStyle w:val="Nadpis3"/>
      </w:pPr>
      <w:bookmarkStart w:id="89" w:name="_Toc433188684"/>
      <w:bookmarkStart w:id="90" w:name="_Toc433898007"/>
      <w:r>
        <w:t>Funkcionalita zajištěná na úrovni eGSB</w:t>
      </w:r>
      <w:bookmarkEnd w:id="89"/>
      <w:bookmarkEnd w:id="90"/>
    </w:p>
    <w:p w14:paraId="07C7BD47" w14:textId="77777777" w:rsidR="00C97B71" w:rsidRDefault="00C97B71" w:rsidP="00C97B71">
      <w:r>
        <w:t>eGSB při publikaci dat webovou službou zajištuje následující funkce:</w:t>
      </w:r>
    </w:p>
    <w:p w14:paraId="14B50F42" w14:textId="77777777" w:rsidR="00C97B71" w:rsidRDefault="00C97B71" w:rsidP="00C97B71">
      <w:pPr>
        <w:pStyle w:val="Odstavecseseznamem"/>
        <w:numPr>
          <w:ilvl w:val="0"/>
          <w:numId w:val="4"/>
        </w:numPr>
      </w:pPr>
      <w:r>
        <w:t>Ověření identity žadatele o službu</w:t>
      </w:r>
    </w:p>
    <w:p w14:paraId="01170EE1" w14:textId="77777777" w:rsidR="00C97B71" w:rsidRDefault="00C97B71" w:rsidP="00C97B71">
      <w:pPr>
        <w:pStyle w:val="Odstavecseseznamem"/>
        <w:numPr>
          <w:ilvl w:val="0"/>
          <w:numId w:val="4"/>
        </w:numPr>
      </w:pPr>
      <w:r>
        <w:t xml:space="preserve">Ověření existence </w:t>
      </w:r>
      <w:r w:rsidRPr="00F310DA">
        <w:rPr>
          <w:i/>
        </w:rPr>
        <w:t>entity</w:t>
      </w:r>
      <w:r>
        <w:t xml:space="preserve"> dotazu, pokud jde o </w:t>
      </w:r>
      <w:r w:rsidRPr="00F310DA">
        <w:rPr>
          <w:i/>
        </w:rPr>
        <w:t>entitu</w:t>
      </w:r>
      <w:r>
        <w:t xml:space="preserve"> vedenou v ZR</w:t>
      </w:r>
    </w:p>
    <w:p w14:paraId="6CA26E2E" w14:textId="3A91F3C3" w:rsidR="00C97B71" w:rsidRDefault="00C97B71" w:rsidP="00C97B71">
      <w:pPr>
        <w:pStyle w:val="Odstavecseseznamem"/>
        <w:numPr>
          <w:ilvl w:val="0"/>
          <w:numId w:val="4"/>
        </w:numPr>
      </w:pPr>
      <w:r>
        <w:t>Předání volání na všechny publikační AIS publikující požadovaná data</w:t>
      </w:r>
    </w:p>
    <w:p w14:paraId="2E69CD81" w14:textId="77777777" w:rsidR="00C97B71" w:rsidRDefault="00C97B71" w:rsidP="00C97B71">
      <w:pPr>
        <w:pStyle w:val="Odstavecseseznamem"/>
        <w:numPr>
          <w:ilvl w:val="0"/>
          <w:numId w:val="4"/>
        </w:numPr>
      </w:pPr>
      <w:r>
        <w:t>Kompozici výsledků volání jednotlivých publikačních AIS</w:t>
      </w:r>
    </w:p>
    <w:p w14:paraId="2BFD975F" w14:textId="1C102807" w:rsidR="00C97B71" w:rsidRDefault="00C97B71" w:rsidP="00C97B71">
      <w:pPr>
        <w:pStyle w:val="Odstavecseseznamem"/>
        <w:numPr>
          <w:ilvl w:val="0"/>
          <w:numId w:val="4"/>
        </w:numPr>
      </w:pPr>
      <w:r>
        <w:t xml:space="preserve">Volitelně načtení referenčních údajů o </w:t>
      </w:r>
      <w:r w:rsidRPr="00F310DA">
        <w:rPr>
          <w:i/>
        </w:rPr>
        <w:t>entit</w:t>
      </w:r>
      <w:r>
        <w:rPr>
          <w:i/>
        </w:rPr>
        <w:t>ách v odpovědi</w:t>
      </w:r>
      <w:r>
        <w:t xml:space="preserve"> ze základních registrů</w:t>
      </w:r>
    </w:p>
    <w:p w14:paraId="3AA4D242" w14:textId="77777777" w:rsidR="00C97B71" w:rsidRPr="00173C5B" w:rsidRDefault="00C97B71" w:rsidP="00C97B71">
      <w:pPr>
        <w:pStyle w:val="Odstavecseseznamem"/>
        <w:numPr>
          <w:ilvl w:val="0"/>
          <w:numId w:val="4"/>
        </w:numPr>
      </w:pPr>
      <w:r>
        <w:t>Předání odpovědi na volající AIS</w:t>
      </w:r>
    </w:p>
    <w:p w14:paraId="246C3E36" w14:textId="56E73FFE" w:rsidR="00C97B71" w:rsidRDefault="00C97B71" w:rsidP="00C97B71">
      <w:pPr>
        <w:pStyle w:val="Nadpis2"/>
      </w:pPr>
      <w:bookmarkStart w:id="91" w:name="_Toc433188686"/>
      <w:bookmarkStart w:id="92" w:name="_Toc433898008"/>
      <w:r>
        <w:t>Publikace dat prostřednictvím souborů</w:t>
      </w:r>
      <w:bookmarkEnd w:id="91"/>
      <w:bookmarkEnd w:id="92"/>
    </w:p>
    <w:p w14:paraId="679B6D0A" w14:textId="057640EC" w:rsidR="00C97B71" w:rsidRDefault="00C97B71" w:rsidP="00C97B71">
      <w:r>
        <w:t>Publikací dat prostřednictvím souborů se rozumí přijetí požadavku čtenářského AIS prostřednictvím vstupních parametrů webové služby s výdejem publikovaných dat prostřednictvím souboru dat, přičemž informace o dostupnosti souboru jsou volajícímu předána v rámci výstupních parametrů webové služby.</w:t>
      </w:r>
    </w:p>
    <w:p w14:paraId="50B30727" w14:textId="77777777" w:rsidR="00C97B71" w:rsidRDefault="00C97B71" w:rsidP="00C97B71">
      <w:r>
        <w:t xml:space="preserve">eGSB volá vystavenou WS publikačního AIS, ve které předává požadavky čtenářského AIS. </w:t>
      </w:r>
    </w:p>
    <w:p w14:paraId="76880682" w14:textId="5B6EA4EF" w:rsidR="00C97B71" w:rsidRDefault="00C97B71" w:rsidP="00C97B71">
      <w:r>
        <w:t>Požadavek iniciovaný voláním WS eGSB ze strany čtenářského AIS je prostřednictvím eGSB předán na vystavenou WS publikačního AIS.</w:t>
      </w:r>
    </w:p>
    <w:p w14:paraId="7A97B41D" w14:textId="77777777" w:rsidR="00C97B71" w:rsidRDefault="00C97B71" w:rsidP="00C97B71">
      <w:pPr>
        <w:pStyle w:val="Nadpis3"/>
      </w:pPr>
      <w:bookmarkStart w:id="93" w:name="_Toc433188687"/>
      <w:bookmarkStart w:id="94" w:name="_Toc433898009"/>
      <w:r>
        <w:t>Funkcionalita zajištěná na úrovni eGSB</w:t>
      </w:r>
      <w:bookmarkEnd w:id="93"/>
      <w:bookmarkEnd w:id="94"/>
    </w:p>
    <w:p w14:paraId="28E5AF67" w14:textId="00593039" w:rsidR="00C97B71" w:rsidRDefault="00C97B71" w:rsidP="00C97B71">
      <w:r>
        <w:t>eGSB při publikaci dat prostřednictvím souboru zajištuje následující funkce:</w:t>
      </w:r>
    </w:p>
    <w:p w14:paraId="0E86C76E" w14:textId="77777777" w:rsidR="00C97B71" w:rsidRDefault="00C97B71" w:rsidP="00C97B71">
      <w:pPr>
        <w:pStyle w:val="Odstavecseseznamem"/>
        <w:numPr>
          <w:ilvl w:val="0"/>
          <w:numId w:val="4"/>
        </w:numPr>
      </w:pPr>
      <w:r>
        <w:t>Ověření identity žadatele o službu</w:t>
      </w:r>
    </w:p>
    <w:p w14:paraId="639D8599" w14:textId="77777777" w:rsidR="00C97B71" w:rsidRDefault="00C97B71" w:rsidP="00C97B71">
      <w:pPr>
        <w:pStyle w:val="Odstavecseseznamem"/>
        <w:numPr>
          <w:ilvl w:val="0"/>
          <w:numId w:val="4"/>
        </w:numPr>
      </w:pPr>
      <w:r>
        <w:t xml:space="preserve">Ověření existence </w:t>
      </w:r>
      <w:r w:rsidRPr="00F310DA">
        <w:rPr>
          <w:i/>
        </w:rPr>
        <w:t>entity</w:t>
      </w:r>
      <w:r>
        <w:t xml:space="preserve"> dotazu, pokud jde o </w:t>
      </w:r>
      <w:r w:rsidRPr="00F310DA">
        <w:rPr>
          <w:i/>
        </w:rPr>
        <w:t>entitu</w:t>
      </w:r>
      <w:r>
        <w:t xml:space="preserve"> vedenou v ZR</w:t>
      </w:r>
    </w:p>
    <w:p w14:paraId="2D1B3917" w14:textId="789BA543" w:rsidR="00C97B71" w:rsidRDefault="00C97B71" w:rsidP="00C97B71">
      <w:pPr>
        <w:pStyle w:val="Odstavecseseznamem"/>
        <w:numPr>
          <w:ilvl w:val="0"/>
          <w:numId w:val="4"/>
        </w:numPr>
      </w:pPr>
      <w:r>
        <w:t>Předání volání na všechny publikační AIS publikující požadovaná data</w:t>
      </w:r>
    </w:p>
    <w:p w14:paraId="086A0086" w14:textId="77777777" w:rsidR="00C97B71" w:rsidRDefault="00C97B71" w:rsidP="00C97B71">
      <w:pPr>
        <w:pStyle w:val="Odstavecseseznamem"/>
        <w:numPr>
          <w:ilvl w:val="0"/>
          <w:numId w:val="4"/>
        </w:numPr>
      </w:pPr>
      <w:r>
        <w:t>Kompozici výsledků volání jednotlivých publikačních AIS</w:t>
      </w:r>
    </w:p>
    <w:p w14:paraId="65A2CDFF" w14:textId="015817CA" w:rsidR="00C97B71" w:rsidRDefault="00C97B71" w:rsidP="00C97B71">
      <w:pPr>
        <w:pStyle w:val="Odstavecseseznamem"/>
        <w:numPr>
          <w:ilvl w:val="0"/>
          <w:numId w:val="4"/>
        </w:numPr>
      </w:pPr>
      <w:r>
        <w:t xml:space="preserve">Volitelně načtení referenčních údajů o </w:t>
      </w:r>
      <w:r w:rsidRPr="00F310DA">
        <w:rPr>
          <w:i/>
        </w:rPr>
        <w:t>entit</w:t>
      </w:r>
      <w:r>
        <w:rPr>
          <w:i/>
        </w:rPr>
        <w:t>ách v odpovědi</w:t>
      </w:r>
      <w:r>
        <w:t xml:space="preserve"> ze základních registrů</w:t>
      </w:r>
    </w:p>
    <w:p w14:paraId="31C5AE1E" w14:textId="77777777" w:rsidR="00C97B71" w:rsidRDefault="00C97B71" w:rsidP="00C97B71">
      <w:pPr>
        <w:pStyle w:val="Odstavecseseznamem"/>
        <w:numPr>
          <w:ilvl w:val="0"/>
          <w:numId w:val="4"/>
        </w:numPr>
      </w:pPr>
      <w:r>
        <w:t>Předání odpovědi na volající AIS</w:t>
      </w:r>
    </w:p>
    <w:p w14:paraId="07B57FC1" w14:textId="77777777" w:rsidR="00C97B71" w:rsidRDefault="00C97B71" w:rsidP="00C97B71">
      <w:pPr>
        <w:pStyle w:val="Odstavecseseznamem"/>
        <w:numPr>
          <w:ilvl w:val="0"/>
          <w:numId w:val="4"/>
        </w:numPr>
      </w:pPr>
      <w:r>
        <w:t>Úložiště o definované kapacitě a dostupnosti pro soubory vydané z publikačních AIS</w:t>
      </w:r>
    </w:p>
    <w:p w14:paraId="58F2D432" w14:textId="77777777" w:rsidR="00C97B71" w:rsidRPr="006F1DA3" w:rsidRDefault="00C97B71" w:rsidP="00C97B71">
      <w:pPr>
        <w:pStyle w:val="Odstavecseseznamem"/>
        <w:numPr>
          <w:ilvl w:val="0"/>
          <w:numId w:val="4"/>
        </w:numPr>
      </w:pPr>
      <w:r>
        <w:t>Služby pro čtení souborů z úložiště pro čtenáře</w:t>
      </w:r>
    </w:p>
    <w:p w14:paraId="3873A033" w14:textId="77777777" w:rsidR="00C97B71" w:rsidRDefault="00C97B71" w:rsidP="00C97B71">
      <w:pPr>
        <w:pStyle w:val="Nadpis3"/>
      </w:pPr>
      <w:bookmarkStart w:id="95" w:name="_Toc433188689"/>
      <w:bookmarkStart w:id="96" w:name="_Toc433898010"/>
      <w:r>
        <w:t>Obsahové omezení pro publikaci souborů</w:t>
      </w:r>
      <w:bookmarkEnd w:id="95"/>
      <w:bookmarkEnd w:id="96"/>
    </w:p>
    <w:p w14:paraId="46D5A0B0" w14:textId="34B8442C" w:rsidR="00C97B71" w:rsidRPr="003F5473" w:rsidRDefault="00C97B71" w:rsidP="00C97B71">
      <w:r>
        <w:t xml:space="preserve">eGSB nijak nepřistupuje k obsahu předávaného souboru. Z toho důvodu nesmí být v obsahu uvedeno AIFO publikujícího AIS, došlo by ke kompromitaci AIFO. Případné předávání AIFO musí být řešeno na </w:t>
      </w:r>
      <w:r>
        <w:lastRenderedPageBreak/>
        <w:t>úrovni parametrů odpovědi služby publikačního AIS. Vazba na AIFO z dat souboru se musí realizovat vazbou přes lokální AIFO.</w:t>
      </w:r>
    </w:p>
    <w:p w14:paraId="3615A416" w14:textId="7A139823" w:rsidR="00AD19C1" w:rsidRDefault="00AD19C1" w:rsidP="00C97B71">
      <w:pPr>
        <w:pStyle w:val="Nadpis2"/>
      </w:pPr>
      <w:bookmarkStart w:id="97" w:name="_Toc433898011"/>
      <w:bookmarkStart w:id="98" w:name="_Toc433188690"/>
      <w:r>
        <w:t>Publikace informaci o kontextech subjektu – ctiKontexty</w:t>
      </w:r>
      <w:bookmarkEnd w:id="97"/>
    </w:p>
    <w:p w14:paraId="2212D822" w14:textId="41CB40FF" w:rsidR="00AD19C1" w:rsidRDefault="00AD19C1" w:rsidP="00AD19C1">
      <w:r>
        <w:t>Publikací informací o kontextech subjektu se rozumí publikace webové služby se vstupními parametry definovanými na úrovni eGSB, pomocí které může čtenářský AIS získat informaci o kontextech, ve kterých je v publikačních AIS v konkrétní agendě vedena informace o entitě specifikované na vstupu služby.</w:t>
      </w:r>
    </w:p>
    <w:p w14:paraId="705932DA" w14:textId="77777777" w:rsidR="00AD19C1" w:rsidRDefault="00AD19C1" w:rsidP="00AD19C1">
      <w:pPr>
        <w:pStyle w:val="Nadpis3"/>
      </w:pPr>
      <w:bookmarkStart w:id="99" w:name="_Toc433898012"/>
      <w:r>
        <w:t>Funkcionalita zajištěná na úrovni eGSB</w:t>
      </w:r>
      <w:bookmarkEnd w:id="99"/>
    </w:p>
    <w:p w14:paraId="2900D1A7" w14:textId="55442A5E" w:rsidR="00AD19C1" w:rsidRDefault="00AD19C1" w:rsidP="00AD19C1">
      <w:r>
        <w:t>eGSB při publikaci informací o kontextu zajištuje následující funkce:</w:t>
      </w:r>
    </w:p>
    <w:p w14:paraId="1F77C245" w14:textId="77777777" w:rsidR="00AD19C1" w:rsidRDefault="00AD19C1" w:rsidP="00AD19C1">
      <w:pPr>
        <w:pStyle w:val="Odstavecseseznamem"/>
        <w:numPr>
          <w:ilvl w:val="0"/>
          <w:numId w:val="4"/>
        </w:numPr>
      </w:pPr>
      <w:r>
        <w:t>Ověření identity žadatele o službu</w:t>
      </w:r>
    </w:p>
    <w:p w14:paraId="5064994C" w14:textId="7EB45572" w:rsidR="00AD19C1" w:rsidRDefault="00AD19C1" w:rsidP="00AD19C1">
      <w:pPr>
        <w:pStyle w:val="Odstavecseseznamem"/>
        <w:numPr>
          <w:ilvl w:val="0"/>
          <w:numId w:val="4"/>
        </w:numPr>
      </w:pPr>
      <w:r>
        <w:t xml:space="preserve">Ověření existence </w:t>
      </w:r>
      <w:r w:rsidRPr="00F310DA">
        <w:rPr>
          <w:i/>
        </w:rPr>
        <w:t>entity</w:t>
      </w:r>
      <w:r>
        <w:t xml:space="preserve"> dotazu, pokud jde o </w:t>
      </w:r>
      <w:r w:rsidRPr="00F310DA">
        <w:rPr>
          <w:i/>
        </w:rPr>
        <w:t>entitu</w:t>
      </w:r>
      <w:r>
        <w:t xml:space="preserve"> vedenou v ZR</w:t>
      </w:r>
    </w:p>
    <w:p w14:paraId="331A4698" w14:textId="6624C75E" w:rsidR="00AD19C1" w:rsidRDefault="00AD19C1" w:rsidP="00AD19C1">
      <w:pPr>
        <w:pStyle w:val="Odstavecseseznamem"/>
        <w:numPr>
          <w:ilvl w:val="0"/>
          <w:numId w:val="4"/>
        </w:numPr>
      </w:pPr>
      <w:r>
        <w:t>Zjištění publikačních AIS, které vedou informace o entitě dotazu</w:t>
      </w:r>
    </w:p>
    <w:p w14:paraId="3E59D658" w14:textId="77777777" w:rsidR="00AD19C1" w:rsidRDefault="00AD19C1" w:rsidP="00AD19C1">
      <w:pPr>
        <w:pStyle w:val="Odstavecseseznamem"/>
        <w:numPr>
          <w:ilvl w:val="0"/>
          <w:numId w:val="4"/>
        </w:numPr>
      </w:pPr>
      <w:r>
        <w:t>Předání volání na všechny publikační AIS publikující požadovaná data</w:t>
      </w:r>
    </w:p>
    <w:p w14:paraId="1780D0BA" w14:textId="77777777" w:rsidR="00AD19C1" w:rsidRDefault="00AD19C1" w:rsidP="00AD19C1">
      <w:pPr>
        <w:pStyle w:val="Odstavecseseznamem"/>
        <w:numPr>
          <w:ilvl w:val="0"/>
          <w:numId w:val="4"/>
        </w:numPr>
      </w:pPr>
      <w:r>
        <w:t>Kompozici výsledků volání jednotlivých publikačních AIS</w:t>
      </w:r>
    </w:p>
    <w:p w14:paraId="3EA17A64" w14:textId="77777777" w:rsidR="00AD19C1" w:rsidRDefault="00AD19C1" w:rsidP="00AD19C1">
      <w:pPr>
        <w:pStyle w:val="Odstavecseseznamem"/>
        <w:numPr>
          <w:ilvl w:val="0"/>
          <w:numId w:val="4"/>
        </w:numPr>
      </w:pPr>
      <w:r>
        <w:t>Předání odpovědi na volající AIS</w:t>
      </w:r>
    </w:p>
    <w:p w14:paraId="0C8269D1" w14:textId="7744B64E" w:rsidR="00C97B71" w:rsidRDefault="00C97B71" w:rsidP="00C97B71">
      <w:pPr>
        <w:pStyle w:val="Nadpis2"/>
      </w:pPr>
      <w:bookmarkStart w:id="100" w:name="_Toc433898013"/>
      <w:r>
        <w:t>Publikace stavu systému – probe</w:t>
      </w:r>
      <w:bookmarkEnd w:id="98"/>
      <w:bookmarkEnd w:id="100"/>
    </w:p>
    <w:p w14:paraId="02221D4B" w14:textId="61091360" w:rsidR="00C97B71" w:rsidRDefault="00C97B71" w:rsidP="00C97B71">
      <w:r>
        <w:t xml:space="preserve">Publikací stavu systému se rozumí publikace </w:t>
      </w:r>
      <w:r w:rsidR="00AD19C1">
        <w:t>webové</w:t>
      </w:r>
      <w:r>
        <w:t xml:space="preserve"> služby se vstupními parametry definovanými na úrovni eGSB s výdejem informací o stavu publikačního AIS</w:t>
      </w:r>
      <w:r w:rsidR="00AD19C1">
        <w:t>.</w:t>
      </w:r>
    </w:p>
    <w:p w14:paraId="71CA79B8" w14:textId="6D24D183" w:rsidR="00C97B71" w:rsidRDefault="00AD19C1" w:rsidP="00C97B71">
      <w:r>
        <w:t xml:space="preserve">eGSB publikuje univerzální službu, v rámci jejíhož zpracování je provedeno ověření stavu požadovaného publikačního AIS. </w:t>
      </w:r>
    </w:p>
    <w:p w14:paraId="7FAC7FE1" w14:textId="28894B2C" w:rsidR="00C97B71" w:rsidRDefault="00C97B71" w:rsidP="00C97B71">
      <w:r>
        <w:t>Pro implementaci této služby definuje eGSB závazné datové typy a způsob chov</w:t>
      </w:r>
      <w:r w:rsidR="00AD19C1">
        <w:t>ání na straně publikujícího AIS, tedy do této služby vystavené na rozhraní eGSB jsou automaticky integrovány všechny publikující AIS.</w:t>
      </w:r>
    </w:p>
    <w:p w14:paraId="0DE74C1D" w14:textId="77777777" w:rsidR="00AD19C1" w:rsidRDefault="00AD19C1" w:rsidP="00AD19C1">
      <w:pPr>
        <w:pStyle w:val="Nadpis3"/>
      </w:pPr>
      <w:bookmarkStart w:id="101" w:name="_Toc433898014"/>
      <w:r>
        <w:t>Funkcionalita zajištěná na úrovni eGSB</w:t>
      </w:r>
      <w:bookmarkEnd w:id="101"/>
    </w:p>
    <w:p w14:paraId="7D5FA7B5" w14:textId="433FE2CD" w:rsidR="00AD19C1" w:rsidRDefault="00AD19C1" w:rsidP="00AD19C1">
      <w:r>
        <w:t>eGSB při publikaci informací o stavu systému zajištuje následující funkce:</w:t>
      </w:r>
    </w:p>
    <w:p w14:paraId="59B1CD47" w14:textId="77777777" w:rsidR="00AD19C1" w:rsidRDefault="00AD19C1" w:rsidP="00AD19C1">
      <w:pPr>
        <w:pStyle w:val="Odstavecseseznamem"/>
        <w:numPr>
          <w:ilvl w:val="0"/>
          <w:numId w:val="4"/>
        </w:numPr>
      </w:pPr>
      <w:r>
        <w:t>Ověření identity žadatele o službu</w:t>
      </w:r>
    </w:p>
    <w:p w14:paraId="03EF2475" w14:textId="352E2C4D" w:rsidR="00AD19C1" w:rsidRDefault="00AD19C1" w:rsidP="00AD19C1">
      <w:pPr>
        <w:pStyle w:val="Odstavecseseznamem"/>
        <w:numPr>
          <w:ilvl w:val="0"/>
          <w:numId w:val="4"/>
        </w:numPr>
      </w:pPr>
      <w:r>
        <w:t xml:space="preserve">Předání volání na všechny </w:t>
      </w:r>
      <w:r w:rsidR="00612FA7">
        <w:t xml:space="preserve">určené </w:t>
      </w:r>
      <w:r>
        <w:t xml:space="preserve">publikační </w:t>
      </w:r>
      <w:r w:rsidR="00612FA7">
        <w:t>AIS</w:t>
      </w:r>
    </w:p>
    <w:p w14:paraId="08564891" w14:textId="77777777" w:rsidR="00AD19C1" w:rsidRDefault="00AD19C1" w:rsidP="00AD19C1">
      <w:pPr>
        <w:pStyle w:val="Odstavecseseznamem"/>
        <w:numPr>
          <w:ilvl w:val="0"/>
          <w:numId w:val="4"/>
        </w:numPr>
      </w:pPr>
      <w:r>
        <w:t>Kompozici výsledků volání jednotlivých publikačních AIS</w:t>
      </w:r>
    </w:p>
    <w:p w14:paraId="7339DD2F" w14:textId="0D414807" w:rsidR="00AD19C1" w:rsidRDefault="00AD19C1" w:rsidP="00C97B71">
      <w:pPr>
        <w:pStyle w:val="Odstavecseseznamem"/>
        <w:numPr>
          <w:ilvl w:val="0"/>
          <w:numId w:val="4"/>
        </w:numPr>
      </w:pPr>
      <w:r>
        <w:t>Předání odpovědi na volající AIS</w:t>
      </w:r>
    </w:p>
    <w:p w14:paraId="17B2CB35" w14:textId="77777777" w:rsidR="00C97B71" w:rsidRDefault="00C97B71" w:rsidP="00C97B71">
      <w:pPr>
        <w:pStyle w:val="Nadpis2"/>
      </w:pPr>
      <w:bookmarkStart w:id="102" w:name="_Toc433188691"/>
      <w:bookmarkStart w:id="103" w:name="_Toc433898015"/>
      <w:r>
        <w:t>Publikace změn nereferenčních dat - ctiZmeny</w:t>
      </w:r>
      <w:bookmarkEnd w:id="102"/>
      <w:bookmarkEnd w:id="103"/>
    </w:p>
    <w:p w14:paraId="412A7C75" w14:textId="77777777" w:rsidR="00C97B71" w:rsidRDefault="00C97B71" w:rsidP="00C97B71">
      <w:r>
        <w:t xml:space="preserve">Publikací změn nereferenčních dat se rozumí poskytnutí služby publikačního AIS, prostřednictvím které může čtenář jednoduchým způsobem získat informace o změnách dat vedených v publikačním AIS. </w:t>
      </w:r>
    </w:p>
    <w:p w14:paraId="15F563EE" w14:textId="77777777" w:rsidR="00C97B71" w:rsidRDefault="00C97B71" w:rsidP="00C97B71">
      <w:r>
        <w:t>V rámci tohoto požadavku publikuje AIS službu definovanou na úrovni eGSB závazným způsobem tak, aby ji bylo možné automaticky integrovat do zpracování na úrovni eGSB, respektive do služby publikující změny nereferenčních údajů v rámci Informačního systému základních registrů, tedy bez nutnosti implementace a konfigurace na úrovni eGSB.</w:t>
      </w:r>
    </w:p>
    <w:p w14:paraId="0207699F" w14:textId="77777777" w:rsidR="00C97B71" w:rsidRPr="0084720D" w:rsidRDefault="00C97B71" w:rsidP="00C97B71">
      <w:r>
        <w:t>Pro implementaci této služby definuje eGSB závazné datové typy a způsob chování na straně publikujícího AIS.</w:t>
      </w:r>
    </w:p>
    <w:p w14:paraId="476648F5" w14:textId="77777777" w:rsidR="00612FA7" w:rsidRDefault="00612FA7" w:rsidP="00612FA7">
      <w:pPr>
        <w:pStyle w:val="Nadpis3"/>
      </w:pPr>
      <w:bookmarkStart w:id="104" w:name="_Toc433898016"/>
      <w:r>
        <w:lastRenderedPageBreak/>
        <w:t>Funkcionalita zajištěná na úrovni eGSB</w:t>
      </w:r>
      <w:bookmarkEnd w:id="104"/>
    </w:p>
    <w:p w14:paraId="3A09C7AE" w14:textId="77777777" w:rsidR="00612FA7" w:rsidRDefault="00612FA7" w:rsidP="00612FA7">
      <w:r>
        <w:t>eGSB při publikaci informací o kontextu zajištuje následující funkce:</w:t>
      </w:r>
    </w:p>
    <w:p w14:paraId="243E2E89" w14:textId="77777777" w:rsidR="00612FA7" w:rsidRDefault="00612FA7" w:rsidP="00612FA7">
      <w:pPr>
        <w:pStyle w:val="Odstavecseseznamem"/>
        <w:numPr>
          <w:ilvl w:val="0"/>
          <w:numId w:val="4"/>
        </w:numPr>
      </w:pPr>
      <w:r>
        <w:t>Ověření identity žadatele o službu</w:t>
      </w:r>
    </w:p>
    <w:p w14:paraId="5309B21A" w14:textId="77777777" w:rsidR="00612FA7" w:rsidRDefault="00612FA7" w:rsidP="00612FA7">
      <w:pPr>
        <w:pStyle w:val="Odstavecseseznamem"/>
        <w:numPr>
          <w:ilvl w:val="0"/>
          <w:numId w:val="4"/>
        </w:numPr>
      </w:pPr>
      <w:r>
        <w:t>Předání volání na všechny publikační AIS publikující požadovaná data</w:t>
      </w:r>
    </w:p>
    <w:p w14:paraId="36027FF3" w14:textId="77777777" w:rsidR="00612FA7" w:rsidRDefault="00612FA7" w:rsidP="00612FA7">
      <w:pPr>
        <w:pStyle w:val="Odstavecseseznamem"/>
        <w:numPr>
          <w:ilvl w:val="0"/>
          <w:numId w:val="4"/>
        </w:numPr>
      </w:pPr>
      <w:r>
        <w:t>Kompozici výsledků volání jednotlivých publikačních AIS</w:t>
      </w:r>
    </w:p>
    <w:p w14:paraId="18F37009" w14:textId="77777777" w:rsidR="00612FA7" w:rsidRDefault="00612FA7" w:rsidP="00612FA7">
      <w:pPr>
        <w:pStyle w:val="Odstavecseseznamem"/>
        <w:numPr>
          <w:ilvl w:val="0"/>
          <w:numId w:val="4"/>
        </w:numPr>
      </w:pPr>
      <w:r>
        <w:t>Předání odpovědi na volající AIS</w:t>
      </w:r>
    </w:p>
    <w:p w14:paraId="7F50EF72" w14:textId="77777777" w:rsidR="006C1F0A" w:rsidRDefault="006C1F0A">
      <w:pPr>
        <w:jc w:val="left"/>
        <w:rPr>
          <w:rFonts w:asciiTheme="majorHAnsi" w:eastAsiaTheme="majorEastAsia" w:hAnsiTheme="majorHAnsi" w:cstheme="majorBidi"/>
          <w:color w:val="2E74B5" w:themeColor="accent1" w:themeShade="BF"/>
          <w:sz w:val="32"/>
          <w:szCs w:val="32"/>
        </w:rPr>
      </w:pPr>
      <w:bookmarkStart w:id="105" w:name="_Toc433188692"/>
      <w:r>
        <w:br w:type="page"/>
      </w:r>
    </w:p>
    <w:p w14:paraId="10CB04DF" w14:textId="4C33EE7C" w:rsidR="000235CA" w:rsidRDefault="000235CA" w:rsidP="000235CA">
      <w:pPr>
        <w:pStyle w:val="Nadpis1"/>
      </w:pPr>
      <w:bookmarkStart w:id="106" w:name="_Toc433898017"/>
      <w:r>
        <w:lastRenderedPageBreak/>
        <w:t>Principy publikovaných služeb</w:t>
      </w:r>
      <w:bookmarkEnd w:id="105"/>
      <w:bookmarkEnd w:id="106"/>
    </w:p>
    <w:p w14:paraId="57869004" w14:textId="77777777" w:rsidR="000235CA" w:rsidRPr="006160C7" w:rsidRDefault="000235CA" w:rsidP="000235CA">
      <w:r>
        <w:t>eGSB publikuje a konzumuje webové služby. Tato kapitola popisuje principy a pravidla při konstrukci těchto služeb.</w:t>
      </w:r>
    </w:p>
    <w:p w14:paraId="604FBB59" w14:textId="77777777" w:rsidR="000235CA" w:rsidRDefault="000235CA" w:rsidP="000235CA">
      <w:r>
        <w:t>Služby publikované na eGSB jsou definovány množinou WSDL a XSD dokumentů. Tato množina dokumentů je společně s dalšími informace dostupná prostřednictvím Katalogu služeb.</w:t>
      </w:r>
    </w:p>
    <w:p w14:paraId="6DD333A0" w14:textId="77777777" w:rsidR="000235CA" w:rsidRDefault="000235CA" w:rsidP="000235CA">
      <w:r>
        <w:t>V následujících kapitolách jsou popsány vybrané části XSD definic rozhraní. Pokud je to užitečné, je uveden odkaz na typ použitý v rámci XSD dokumentů.</w:t>
      </w:r>
    </w:p>
    <w:p w14:paraId="5A706959" w14:textId="77777777" w:rsidR="000235CA" w:rsidRDefault="000235CA" w:rsidP="000235CA">
      <w:pPr>
        <w:pStyle w:val="Nadpis2"/>
      </w:pPr>
      <w:bookmarkStart w:id="107" w:name="_Toc433188693"/>
      <w:bookmarkStart w:id="108" w:name="_Toc433898018"/>
      <w:r>
        <w:t>Základní principy webových služeb</w:t>
      </w:r>
      <w:bookmarkEnd w:id="107"/>
      <w:bookmarkEnd w:id="108"/>
    </w:p>
    <w:p w14:paraId="25866EA6" w14:textId="77777777" w:rsidR="000235CA" w:rsidRDefault="000235CA" w:rsidP="000235CA">
      <w:r>
        <w:t>Základním principem eGSB služeb a služeb čtenářských a publikačních AIS je zavedení společných norem, respektive standardů. Použité standardy jsou vhledem k úzké vazbě na Informační systém základních registrů shodné s normami použitými pro ISZR.</w:t>
      </w:r>
    </w:p>
    <w:p w14:paraId="314F9EB0" w14:textId="77777777" w:rsidR="000235CA" w:rsidRDefault="000235CA" w:rsidP="000235CA">
      <w:r>
        <w:t>Základní principy:</w:t>
      </w:r>
    </w:p>
    <w:p w14:paraId="56878B3F" w14:textId="77777777" w:rsidR="000235CA" w:rsidRPr="00B8211F" w:rsidRDefault="000235CA" w:rsidP="000235CA">
      <w:pPr>
        <w:pStyle w:val="Odstavecseseznamem"/>
        <w:numPr>
          <w:ilvl w:val="0"/>
          <w:numId w:val="4"/>
        </w:numPr>
      </w:pPr>
      <w:r w:rsidRPr="00B8211F">
        <w:t>použití WSDL 1.1</w:t>
      </w:r>
    </w:p>
    <w:p w14:paraId="28F5CA67" w14:textId="77777777" w:rsidR="000235CA" w:rsidRPr="00B8211F" w:rsidRDefault="000235CA" w:rsidP="000235CA">
      <w:pPr>
        <w:pStyle w:val="Odstavecseseznamem"/>
        <w:numPr>
          <w:ilvl w:val="0"/>
          <w:numId w:val="4"/>
        </w:numPr>
      </w:pPr>
      <w:r w:rsidRPr="00B8211F">
        <w:t>použití SOAP 1.1</w:t>
      </w:r>
    </w:p>
    <w:p w14:paraId="78629513" w14:textId="77777777" w:rsidR="000235CA" w:rsidRPr="00B8211F" w:rsidRDefault="000235CA" w:rsidP="000235CA">
      <w:pPr>
        <w:pStyle w:val="Odstavecseseznamem"/>
        <w:numPr>
          <w:ilvl w:val="0"/>
          <w:numId w:val="4"/>
        </w:numPr>
      </w:pPr>
      <w:r w:rsidRPr="00B8211F">
        <w:t>použití WS-I Basic Profile 1.1</w:t>
      </w:r>
    </w:p>
    <w:p w14:paraId="78FDFAED" w14:textId="77777777" w:rsidR="000235CA" w:rsidRPr="00B8211F" w:rsidRDefault="000235CA" w:rsidP="000235CA">
      <w:pPr>
        <w:pStyle w:val="Odstavecseseznamem"/>
        <w:numPr>
          <w:ilvl w:val="0"/>
          <w:numId w:val="4"/>
        </w:numPr>
      </w:pPr>
      <w:r w:rsidRPr="00B8211F">
        <w:t>použití SOAP/HTTP binding (HTTP bude komunikační protokol mezi systémy)</w:t>
      </w:r>
    </w:p>
    <w:p w14:paraId="42904E35" w14:textId="77777777" w:rsidR="000235CA" w:rsidRPr="00B8211F" w:rsidRDefault="000235CA" w:rsidP="000235CA">
      <w:pPr>
        <w:pStyle w:val="Odstavecseseznamem"/>
        <w:numPr>
          <w:ilvl w:val="0"/>
          <w:numId w:val="4"/>
        </w:numPr>
      </w:pPr>
      <w:r w:rsidRPr="00B8211F">
        <w:t>použití soapAction pro všechny operace (nad požadavek WS-I BP 1.1)</w:t>
      </w:r>
    </w:p>
    <w:p w14:paraId="351527B0" w14:textId="77777777" w:rsidR="000235CA" w:rsidRPr="00B8211F" w:rsidRDefault="000235CA" w:rsidP="000235CA">
      <w:pPr>
        <w:pStyle w:val="Odstavecseseznamem"/>
        <w:numPr>
          <w:ilvl w:val="0"/>
          <w:numId w:val="4"/>
        </w:numPr>
      </w:pPr>
      <w:r w:rsidRPr="00B8211F">
        <w:t>použití scénáře pro výměnu zpráv, MEP: In-Out</w:t>
      </w:r>
    </w:p>
    <w:p w14:paraId="07A05C04" w14:textId="77777777" w:rsidR="000235CA" w:rsidRPr="00B8211F" w:rsidRDefault="000235CA" w:rsidP="000235CA">
      <w:pPr>
        <w:pStyle w:val="Odstavecseseznamem"/>
        <w:numPr>
          <w:ilvl w:val="0"/>
          <w:numId w:val="4"/>
        </w:numPr>
      </w:pPr>
      <w:r w:rsidRPr="00B8211F">
        <w:t xml:space="preserve">všechny QoS v separátním Policy dokumentu, na který se odkazuje z WSDL dokumentu </w:t>
      </w:r>
    </w:p>
    <w:p w14:paraId="2DF6A719" w14:textId="77777777" w:rsidR="000235CA" w:rsidRPr="00B8211F" w:rsidRDefault="000235CA" w:rsidP="000235CA">
      <w:pPr>
        <w:pStyle w:val="Odstavecseseznamem"/>
        <w:numPr>
          <w:ilvl w:val="0"/>
          <w:numId w:val="4"/>
        </w:numPr>
      </w:pPr>
      <w:r w:rsidRPr="00B8211F">
        <w:t>pro přenos binárních dat použití MTOM/XOP (nad požadavek WS-I BP 1.1)</w:t>
      </w:r>
    </w:p>
    <w:p w14:paraId="6A7532E9" w14:textId="77777777" w:rsidR="000235CA" w:rsidRPr="00B8211F" w:rsidRDefault="000235CA" w:rsidP="000235CA">
      <w:pPr>
        <w:pStyle w:val="Odstavecseseznamem"/>
        <w:numPr>
          <w:ilvl w:val="0"/>
          <w:numId w:val="4"/>
        </w:numPr>
      </w:pPr>
      <w:r w:rsidRPr="00B8211F">
        <w:t xml:space="preserve">XSD schéma pro popis </w:t>
      </w:r>
      <w:r>
        <w:t xml:space="preserve">typů, </w:t>
      </w:r>
      <w:r w:rsidRPr="00B8211F">
        <w:t xml:space="preserve">sjednocení </w:t>
      </w:r>
      <w:r>
        <w:t xml:space="preserve">typů </w:t>
      </w:r>
      <w:r w:rsidRPr="00B8211F">
        <w:t>pro společné struktury</w:t>
      </w:r>
    </w:p>
    <w:p w14:paraId="2D2F03C4" w14:textId="77777777" w:rsidR="000235CA" w:rsidRPr="00B8211F" w:rsidRDefault="000235CA" w:rsidP="000235CA">
      <w:pPr>
        <w:pStyle w:val="Odstavecseseznamem"/>
        <w:numPr>
          <w:ilvl w:val="0"/>
          <w:numId w:val="4"/>
        </w:numPr>
      </w:pPr>
      <w:r w:rsidRPr="00B8211F">
        <w:t>jednotná metodologie pro tvorbu názvů WSDL elementů</w:t>
      </w:r>
    </w:p>
    <w:p w14:paraId="7FB037FD" w14:textId="77777777" w:rsidR="000235CA" w:rsidRPr="00B8211F" w:rsidRDefault="000235CA" w:rsidP="000235CA">
      <w:pPr>
        <w:pStyle w:val="Odstavecseseznamem"/>
        <w:numPr>
          <w:ilvl w:val="0"/>
          <w:numId w:val="4"/>
        </w:numPr>
      </w:pPr>
      <w:r w:rsidRPr="00B8211F">
        <w:t>jednotný systém verzování webových služeb</w:t>
      </w:r>
    </w:p>
    <w:p w14:paraId="2660D12F" w14:textId="77777777" w:rsidR="000235CA" w:rsidRDefault="000235CA" w:rsidP="000235CA">
      <w:pPr>
        <w:pStyle w:val="Odstavecseseznamem"/>
        <w:numPr>
          <w:ilvl w:val="0"/>
          <w:numId w:val="4"/>
        </w:numPr>
      </w:pPr>
      <w:r w:rsidRPr="00B8211F">
        <w:t>zabezpečení webových služeb pomocí komunikační vrstvy</w:t>
      </w:r>
    </w:p>
    <w:p w14:paraId="6B45BDAE" w14:textId="77777777" w:rsidR="000235CA" w:rsidRPr="00B8211F" w:rsidRDefault="000235CA" w:rsidP="000235CA">
      <w:pPr>
        <w:pStyle w:val="Odstavecseseznamem"/>
        <w:numPr>
          <w:ilvl w:val="0"/>
          <w:numId w:val="4"/>
        </w:numPr>
      </w:pPr>
      <w:r>
        <w:t>kódování UTF-8</w:t>
      </w:r>
    </w:p>
    <w:p w14:paraId="6D8AB298" w14:textId="77777777" w:rsidR="000235CA" w:rsidRDefault="000235CA" w:rsidP="000235CA">
      <w:pPr>
        <w:pStyle w:val="Nadpis2"/>
      </w:pPr>
      <w:bookmarkStart w:id="109" w:name="_Toc433188694"/>
      <w:bookmarkStart w:id="110" w:name="_Toc433898019"/>
      <w:r>
        <w:t>Struktura SOAP zprávy</w:t>
      </w:r>
      <w:bookmarkEnd w:id="109"/>
      <w:bookmarkEnd w:id="110"/>
    </w:p>
    <w:p w14:paraId="7CF2711E" w14:textId="77777777" w:rsidR="000235CA" w:rsidRDefault="000235CA" w:rsidP="000235CA">
      <w:pPr>
        <w:pStyle w:val="Nadpis3"/>
      </w:pPr>
      <w:bookmarkStart w:id="111" w:name="_SOAP_Header"/>
      <w:bookmarkStart w:id="112" w:name="_Toc433188695"/>
      <w:bookmarkStart w:id="113" w:name="_Toc433898020"/>
      <w:bookmarkEnd w:id="111"/>
      <w:r>
        <w:t>SOAP Header</w:t>
      </w:r>
      <w:bookmarkEnd w:id="112"/>
      <w:bookmarkEnd w:id="113"/>
    </w:p>
    <w:p w14:paraId="70698F0D" w14:textId="09DA2382" w:rsidR="000235CA" w:rsidRDefault="000235CA" w:rsidP="000235CA">
      <w:r>
        <w:t>V rámci SOAP Header se využívá z pohledu čtenářského AIS pro účely eGSB mechanismus WS-Addressing, a to pro realizaci mechanismu žádosti čtenářského AIS na asynchronní zpracování v režimu aktivní odpovědi</w:t>
      </w:r>
    </w:p>
    <w:p w14:paraId="08779870" w14:textId="77777777" w:rsidR="000235CA" w:rsidRDefault="000235CA" w:rsidP="000235CA">
      <w:r>
        <w:t>Z bezpečnostních a technických důvodů jsou možné parametry WS-Addressing specifickým způsobem omezeny.</w:t>
      </w:r>
    </w:p>
    <w:p w14:paraId="6F1FABB2" w14:textId="111B988C" w:rsidR="000235CA" w:rsidRDefault="000235CA" w:rsidP="000235CA">
      <w:r>
        <w:t>Čtenářský AIS uvádí v rámci žádosti v souladu se specifikace WS-Addressing:</w:t>
      </w:r>
    </w:p>
    <w:p w14:paraId="2D0AAF8C" w14:textId="77777777" w:rsidR="000235CA" w:rsidRDefault="000235CA" w:rsidP="000235CA">
      <w:pPr>
        <w:pStyle w:val="Odstavecseseznamem"/>
        <w:numPr>
          <w:ilvl w:val="0"/>
          <w:numId w:val="4"/>
        </w:numPr>
      </w:pPr>
      <w:r w:rsidRPr="00D018FD">
        <w:rPr>
          <w:i/>
        </w:rPr>
        <w:t>MessageID</w:t>
      </w:r>
      <w:r>
        <w:t xml:space="preserve"> – klíčový identifikátor</w:t>
      </w:r>
    </w:p>
    <w:p w14:paraId="0DFD4649" w14:textId="77777777" w:rsidR="000235CA" w:rsidRDefault="000235CA" w:rsidP="000235CA">
      <w:pPr>
        <w:pStyle w:val="Odstavecseseznamem"/>
        <w:numPr>
          <w:ilvl w:val="0"/>
          <w:numId w:val="4"/>
        </w:numPr>
      </w:pPr>
      <w:r w:rsidRPr="00D018FD">
        <w:rPr>
          <w:i/>
        </w:rPr>
        <w:t>ReplyTo/Address</w:t>
      </w:r>
      <w:r>
        <w:t xml:space="preserve"> – URL pro předání asynchronní odpovědi</w:t>
      </w:r>
    </w:p>
    <w:p w14:paraId="487E0961" w14:textId="77777777" w:rsidR="000235CA" w:rsidRDefault="000235CA" w:rsidP="000235CA">
      <w:pPr>
        <w:pStyle w:val="Odstavecseseznamem"/>
        <w:numPr>
          <w:ilvl w:val="0"/>
          <w:numId w:val="4"/>
        </w:numPr>
      </w:pPr>
      <w:r w:rsidRPr="00D018FD">
        <w:rPr>
          <w:i/>
        </w:rPr>
        <w:t>Action</w:t>
      </w:r>
      <w:r>
        <w:t xml:space="preserve"> – Identifikátor definující sémantiku zprávy</w:t>
      </w:r>
    </w:p>
    <w:p w14:paraId="263AA42F" w14:textId="77777777" w:rsidR="000235CA" w:rsidRDefault="000235CA" w:rsidP="000235CA">
      <w:pPr>
        <w:pStyle w:val="Odstavecseseznamem"/>
        <w:numPr>
          <w:ilvl w:val="0"/>
          <w:numId w:val="4"/>
        </w:numPr>
      </w:pPr>
      <w:r w:rsidRPr="00D018FD">
        <w:rPr>
          <w:i/>
        </w:rPr>
        <w:t>To</w:t>
      </w:r>
      <w:r>
        <w:t xml:space="preserve"> – URI příjemce</w:t>
      </w:r>
    </w:p>
    <w:p w14:paraId="32B95FAA" w14:textId="128DC1F6" w:rsidR="000235CA" w:rsidRDefault="000235CA" w:rsidP="000235CA">
      <w:r>
        <w:lastRenderedPageBreak/>
        <w:t>Pro použití služeb v režimu asynchronního zpracování s aktivní odpovědí musí být URL pro předání asynchronní adresy na čtenářský AIS (</w:t>
      </w:r>
      <w:r w:rsidRPr="00D018FD">
        <w:rPr>
          <w:i/>
        </w:rPr>
        <w:t>ReplyTo</w:t>
      </w:r>
      <w:r>
        <w:t>) umístěno na pro eGSB předem známé definované adrese, tj. tato adresa musí být na eGSB explicitně pro daný AIS zaregistrována.</w:t>
      </w:r>
    </w:p>
    <w:p w14:paraId="6356A2D4" w14:textId="483E49BB" w:rsidR="000235CA" w:rsidRDefault="000235CA" w:rsidP="000235CA">
      <w:r>
        <w:t>Pokud chce čtenářský AIS tento režim využít, musí tuto skutečnost oznámit společně s definicí URL, na kterém bude vystaveno rozhraní pro příjem odpovědi. Správce eGSB tuto informaci zaregistruje v rámci provozního nastavení eGSB.</w:t>
      </w:r>
    </w:p>
    <w:p w14:paraId="0C97C644" w14:textId="77777777" w:rsidR="000235CA" w:rsidRDefault="000235CA" w:rsidP="000235CA">
      <w:pPr>
        <w:pStyle w:val="Nadpis4"/>
      </w:pPr>
      <w:bookmarkStart w:id="114" w:name="_Žádost_čtenářského_AIS"/>
      <w:bookmarkEnd w:id="114"/>
      <w:r>
        <w:t>Žádost čtenářského AIS na asynchronní zpracování v režimu aktivní odpovědi</w:t>
      </w:r>
    </w:p>
    <w:p w14:paraId="359DD973" w14:textId="77777777" w:rsidR="000235CA" w:rsidRDefault="000235CA" w:rsidP="000235CA">
      <w:r>
        <w:t>Volající čtenářský AIS musí vyplnit parametry pro WS-Addressing definovaným způsobem. Použití parametrů WS-Addressing žádosti je následující:</w:t>
      </w:r>
    </w:p>
    <w:tbl>
      <w:tblPr>
        <w:tblStyle w:val="Mkatabulky"/>
        <w:tblW w:w="0" w:type="auto"/>
        <w:tblInd w:w="108" w:type="dxa"/>
        <w:tblLook w:val="04A0" w:firstRow="1" w:lastRow="0" w:firstColumn="1" w:lastColumn="0" w:noHBand="0" w:noVBand="1"/>
      </w:tblPr>
      <w:tblGrid>
        <w:gridCol w:w="1690"/>
        <w:gridCol w:w="7264"/>
      </w:tblGrid>
      <w:tr w:rsidR="000235CA" w:rsidRPr="008653F8" w14:paraId="524AAA2B" w14:textId="77777777" w:rsidTr="000235CA">
        <w:tc>
          <w:tcPr>
            <w:tcW w:w="1701" w:type="dxa"/>
            <w:shd w:val="clear" w:color="auto" w:fill="BFBFBF" w:themeFill="background1" w:themeFillShade="BF"/>
          </w:tcPr>
          <w:p w14:paraId="03ABD3D8" w14:textId="77777777" w:rsidR="000235CA" w:rsidRPr="008653F8" w:rsidRDefault="000235CA" w:rsidP="000235CA">
            <w:pPr>
              <w:rPr>
                <w:b/>
              </w:rPr>
            </w:pPr>
            <w:r w:rsidRPr="008653F8">
              <w:rPr>
                <w:b/>
              </w:rPr>
              <w:t>Parametr</w:t>
            </w:r>
          </w:p>
        </w:tc>
        <w:tc>
          <w:tcPr>
            <w:tcW w:w="7403" w:type="dxa"/>
            <w:shd w:val="clear" w:color="auto" w:fill="BFBFBF" w:themeFill="background1" w:themeFillShade="BF"/>
          </w:tcPr>
          <w:p w14:paraId="71EAA862" w14:textId="77777777" w:rsidR="000235CA" w:rsidRPr="008653F8" w:rsidRDefault="000235CA" w:rsidP="000235CA">
            <w:pPr>
              <w:jc w:val="left"/>
              <w:rPr>
                <w:b/>
              </w:rPr>
            </w:pPr>
            <w:r w:rsidRPr="008653F8">
              <w:rPr>
                <w:b/>
              </w:rPr>
              <w:t>Použití</w:t>
            </w:r>
          </w:p>
        </w:tc>
      </w:tr>
      <w:tr w:rsidR="000235CA" w14:paraId="0E0B279D" w14:textId="77777777" w:rsidTr="000235CA">
        <w:tc>
          <w:tcPr>
            <w:tcW w:w="1701" w:type="dxa"/>
          </w:tcPr>
          <w:p w14:paraId="156F031F" w14:textId="77777777" w:rsidR="000235CA" w:rsidRDefault="000235CA" w:rsidP="000235CA">
            <w:r>
              <w:t>MessageID</w:t>
            </w:r>
          </w:p>
        </w:tc>
        <w:tc>
          <w:tcPr>
            <w:tcW w:w="7403" w:type="dxa"/>
          </w:tcPr>
          <w:p w14:paraId="5ED78B62" w14:textId="77777777" w:rsidR="000235CA" w:rsidRDefault="000235CA" w:rsidP="000235CA">
            <w:pPr>
              <w:jc w:val="left"/>
            </w:pPr>
            <w:r>
              <w:t xml:space="preserve">Předáno v aktivní odpovědi na čtenářský AIS jako </w:t>
            </w:r>
            <w:r w:rsidRPr="00A15DF4">
              <w:rPr>
                <w:i/>
              </w:rPr>
              <w:t>MessageID</w:t>
            </w:r>
          </w:p>
        </w:tc>
      </w:tr>
      <w:tr w:rsidR="000235CA" w14:paraId="58220228" w14:textId="77777777" w:rsidTr="000235CA">
        <w:tc>
          <w:tcPr>
            <w:tcW w:w="1701" w:type="dxa"/>
          </w:tcPr>
          <w:p w14:paraId="5CFB72EC" w14:textId="77777777" w:rsidR="000235CA" w:rsidRDefault="000235CA" w:rsidP="000235CA">
            <w:r>
              <w:t>ReplyTo</w:t>
            </w:r>
          </w:p>
        </w:tc>
        <w:tc>
          <w:tcPr>
            <w:tcW w:w="7403" w:type="dxa"/>
          </w:tcPr>
          <w:p w14:paraId="3574AD1D" w14:textId="77777777" w:rsidR="000235CA" w:rsidRDefault="000235CA" w:rsidP="000235CA">
            <w:pPr>
              <w:jc w:val="left"/>
            </w:pPr>
            <w:r>
              <w:t>URL, na kterou je odpověď zasílána</w:t>
            </w:r>
          </w:p>
        </w:tc>
      </w:tr>
      <w:tr w:rsidR="000235CA" w14:paraId="722FEB88" w14:textId="77777777" w:rsidTr="000235CA">
        <w:tc>
          <w:tcPr>
            <w:tcW w:w="1701" w:type="dxa"/>
          </w:tcPr>
          <w:p w14:paraId="2BB9A375" w14:textId="77777777" w:rsidR="000235CA" w:rsidRDefault="000235CA" w:rsidP="000235CA">
            <w:r>
              <w:t>Action</w:t>
            </w:r>
          </w:p>
        </w:tc>
        <w:tc>
          <w:tcPr>
            <w:tcW w:w="7403" w:type="dxa"/>
          </w:tcPr>
          <w:p w14:paraId="0BC07AB3" w14:textId="77777777" w:rsidR="000235CA" w:rsidRDefault="000235CA" w:rsidP="000235CA">
            <w:pPr>
              <w:jc w:val="left"/>
            </w:pPr>
            <w:r>
              <w:t xml:space="preserve">Předáno v aktivní odpovědi na čtenářský AIS jako </w:t>
            </w:r>
            <w:r w:rsidRPr="00A15DF4">
              <w:rPr>
                <w:i/>
              </w:rPr>
              <w:t>SOAPAction</w:t>
            </w:r>
            <w:r>
              <w:t xml:space="preserve"> a </w:t>
            </w:r>
            <w:r w:rsidRPr="00A15DF4">
              <w:rPr>
                <w:i/>
              </w:rPr>
              <w:t>Action</w:t>
            </w:r>
          </w:p>
        </w:tc>
      </w:tr>
      <w:tr w:rsidR="000235CA" w14:paraId="364BD1A0" w14:textId="77777777" w:rsidTr="000235CA">
        <w:tc>
          <w:tcPr>
            <w:tcW w:w="1701" w:type="dxa"/>
          </w:tcPr>
          <w:p w14:paraId="336BBDB0" w14:textId="77777777" w:rsidR="000235CA" w:rsidRDefault="000235CA" w:rsidP="000235CA">
            <w:r>
              <w:t>To</w:t>
            </w:r>
          </w:p>
        </w:tc>
        <w:tc>
          <w:tcPr>
            <w:tcW w:w="7403" w:type="dxa"/>
          </w:tcPr>
          <w:p w14:paraId="4758D763" w14:textId="77777777" w:rsidR="000235CA" w:rsidRDefault="000235CA" w:rsidP="000235CA">
            <w:pPr>
              <w:jc w:val="left"/>
            </w:pPr>
            <w:r>
              <w:t xml:space="preserve">Předáno v aktivní odpovědi na čtenářský AIS jako </w:t>
            </w:r>
            <w:r w:rsidRPr="00A15DF4">
              <w:rPr>
                <w:i/>
              </w:rPr>
              <w:t>To</w:t>
            </w:r>
          </w:p>
        </w:tc>
      </w:tr>
    </w:tbl>
    <w:p w14:paraId="189F5AE3" w14:textId="77777777" w:rsidR="000235CA" w:rsidRPr="000235CA" w:rsidRDefault="000235CA" w:rsidP="000235CA">
      <w:bookmarkStart w:id="115" w:name="_Toc433188696"/>
    </w:p>
    <w:p w14:paraId="120D02A5" w14:textId="77777777" w:rsidR="000235CA" w:rsidRDefault="000235CA" w:rsidP="000235CA">
      <w:pPr>
        <w:pStyle w:val="Nadpis3"/>
      </w:pPr>
      <w:bookmarkStart w:id="116" w:name="_Toc433898021"/>
      <w:r>
        <w:t>SOAP Body</w:t>
      </w:r>
      <w:bookmarkEnd w:id="115"/>
      <w:bookmarkEnd w:id="116"/>
    </w:p>
    <w:p w14:paraId="182B3D00" w14:textId="3AC8C783" w:rsidR="000235CA" w:rsidRPr="00E87DEB" w:rsidRDefault="000235CA" w:rsidP="000235CA">
      <w:r>
        <w:t xml:space="preserve">V rámci SOAP Body jsou předávána veškerá data nutná pro úspěšné zpracování webové služby eGSB. Věcný obsah SOAP Body je popsán v následujících kapitolách. </w:t>
      </w:r>
    </w:p>
    <w:p w14:paraId="4DCFE04C" w14:textId="77777777" w:rsidR="000235CA" w:rsidRDefault="000235CA" w:rsidP="000235CA">
      <w:pPr>
        <w:pStyle w:val="Nadpis2"/>
      </w:pPr>
      <w:bookmarkStart w:id="117" w:name="_Toc433188697"/>
      <w:bookmarkStart w:id="118" w:name="_Toc433898022"/>
      <w:r>
        <w:t>Obecná struktura SOAP Body</w:t>
      </w:r>
      <w:bookmarkEnd w:id="117"/>
      <w:bookmarkEnd w:id="118"/>
    </w:p>
    <w:p w14:paraId="3ADC9F66" w14:textId="77777777" w:rsidR="000235CA" w:rsidRDefault="000235CA" w:rsidP="000235CA">
      <w:r>
        <w:t xml:space="preserve">Služby publikované na eGSB mají pevně definovanou obecnou strukturu společnou pro všechny služby. </w:t>
      </w:r>
    </w:p>
    <w:p w14:paraId="3CDBD316" w14:textId="1A71BF16" w:rsidR="000235CA" w:rsidRDefault="000235CA" w:rsidP="000235CA">
      <w:r>
        <w:t>Struktura SOAP Body je rozdělena do dvou částí. První část tvoří systémová a řídící data, druhou část tvoří vlastní datový obsah.</w:t>
      </w:r>
    </w:p>
    <w:p w14:paraId="583DD453" w14:textId="77777777" w:rsidR="000235CA" w:rsidRDefault="000235CA" w:rsidP="000235CA">
      <w:pPr>
        <w:pStyle w:val="Nadpis3"/>
      </w:pPr>
      <w:bookmarkStart w:id="119" w:name="_Toc433188698"/>
      <w:bookmarkStart w:id="120" w:name="_Toc433898023"/>
      <w:r>
        <w:t>Systémová a řídící data eGSB</w:t>
      </w:r>
      <w:bookmarkEnd w:id="119"/>
      <w:bookmarkEnd w:id="120"/>
    </w:p>
    <w:p w14:paraId="57074C1E" w14:textId="1051F9C0" w:rsidR="000235CA" w:rsidRDefault="000235CA" w:rsidP="000235CA">
      <w:r>
        <w:t>Systémová a řídící data eGSB obsahují informace, které primárně řídí zpracování na úrovni eGSB. eGSB využívá tyto informace pro:</w:t>
      </w:r>
    </w:p>
    <w:p w14:paraId="4DFFFE2E" w14:textId="77777777" w:rsidR="000235CA" w:rsidRDefault="000235CA" w:rsidP="000235CA">
      <w:pPr>
        <w:pStyle w:val="Odstavecseseznamem"/>
        <w:numPr>
          <w:ilvl w:val="0"/>
          <w:numId w:val="4"/>
        </w:numPr>
      </w:pPr>
      <w:r>
        <w:t>Ověření přístupu ke službě</w:t>
      </w:r>
    </w:p>
    <w:p w14:paraId="70C6F809" w14:textId="77777777" w:rsidR="000235CA" w:rsidRDefault="000235CA" w:rsidP="000235CA">
      <w:pPr>
        <w:pStyle w:val="Odstavecseseznamem"/>
        <w:numPr>
          <w:ilvl w:val="0"/>
          <w:numId w:val="4"/>
        </w:numPr>
      </w:pPr>
      <w:r>
        <w:t>Logování provozní informace o předání dat na rozhraní eGSB</w:t>
      </w:r>
    </w:p>
    <w:p w14:paraId="1C265C7F" w14:textId="77777777" w:rsidR="000235CA" w:rsidRDefault="000235CA" w:rsidP="000235CA">
      <w:pPr>
        <w:pStyle w:val="Odstavecseseznamem"/>
        <w:numPr>
          <w:ilvl w:val="0"/>
          <w:numId w:val="4"/>
        </w:numPr>
      </w:pPr>
      <w:r>
        <w:t>Ověření datových struktur žádostí a odpovědí</w:t>
      </w:r>
    </w:p>
    <w:p w14:paraId="06B724EB" w14:textId="77777777" w:rsidR="000235CA" w:rsidRDefault="000235CA" w:rsidP="000235CA">
      <w:pPr>
        <w:pStyle w:val="Odstavecseseznamem"/>
        <w:numPr>
          <w:ilvl w:val="0"/>
          <w:numId w:val="4"/>
        </w:numPr>
      </w:pPr>
      <w:r>
        <w:t>Výběr publikačních AIS poskytujících požadovaná data</w:t>
      </w:r>
    </w:p>
    <w:p w14:paraId="3B10085D" w14:textId="77777777" w:rsidR="000235CA" w:rsidRDefault="000235CA" w:rsidP="000235CA">
      <w:pPr>
        <w:pStyle w:val="Odstavecseseznamem"/>
        <w:numPr>
          <w:ilvl w:val="0"/>
          <w:numId w:val="4"/>
        </w:numPr>
      </w:pPr>
      <w:r>
        <w:t xml:space="preserve">Ověření vazeb na </w:t>
      </w:r>
      <w:r w:rsidRPr="00F310DA">
        <w:rPr>
          <w:i/>
        </w:rPr>
        <w:t>entity</w:t>
      </w:r>
      <w:r>
        <w:t xml:space="preserve"> vedené v systému základních registrů</w:t>
      </w:r>
    </w:p>
    <w:p w14:paraId="711DAC14" w14:textId="2D8E301A" w:rsidR="000235CA" w:rsidRDefault="000235CA" w:rsidP="000235CA">
      <w:r>
        <w:t>Dále jsou vybrané částí těchto systémových a řídících informací předávány na publikující AIS, kde jsou použity pro:</w:t>
      </w:r>
    </w:p>
    <w:p w14:paraId="1A5F625F" w14:textId="77777777" w:rsidR="000235CA" w:rsidRDefault="000235CA" w:rsidP="000235CA">
      <w:pPr>
        <w:pStyle w:val="Odstavecseseznamem"/>
        <w:numPr>
          <w:ilvl w:val="0"/>
          <w:numId w:val="4"/>
        </w:numPr>
      </w:pPr>
      <w:r>
        <w:t>Ověření oprávnění přístupu</w:t>
      </w:r>
    </w:p>
    <w:p w14:paraId="584D8797" w14:textId="77777777" w:rsidR="000235CA" w:rsidRDefault="000235CA" w:rsidP="000235CA">
      <w:pPr>
        <w:pStyle w:val="Odstavecseseznamem"/>
        <w:numPr>
          <w:ilvl w:val="0"/>
          <w:numId w:val="4"/>
        </w:numPr>
      </w:pPr>
      <w:r>
        <w:t>Logování požadavku a odpovědi</w:t>
      </w:r>
    </w:p>
    <w:p w14:paraId="315784B9" w14:textId="77777777" w:rsidR="000235CA" w:rsidRDefault="000235CA" w:rsidP="000235CA">
      <w:pPr>
        <w:pStyle w:val="Odstavecseseznamem"/>
        <w:numPr>
          <w:ilvl w:val="0"/>
          <w:numId w:val="4"/>
        </w:numPr>
      </w:pPr>
      <w:r>
        <w:t>Omezení rozsahu vydávaných dat</w:t>
      </w:r>
    </w:p>
    <w:p w14:paraId="058B7105" w14:textId="77777777" w:rsidR="000235CA" w:rsidRDefault="000235CA" w:rsidP="000235CA">
      <w:r>
        <w:t>Řídící informace jsou:</w:t>
      </w:r>
    </w:p>
    <w:p w14:paraId="517B8F0D" w14:textId="77777777" w:rsidR="000235CA" w:rsidRDefault="000235CA" w:rsidP="000235CA">
      <w:pPr>
        <w:pStyle w:val="Odstavecseseznamem"/>
        <w:numPr>
          <w:ilvl w:val="0"/>
          <w:numId w:val="4"/>
        </w:numPr>
      </w:pPr>
      <w:r>
        <w:t>Identifikace žadatele</w:t>
      </w:r>
    </w:p>
    <w:p w14:paraId="0C2BD572" w14:textId="77777777" w:rsidR="000235CA" w:rsidRDefault="000235CA" w:rsidP="000235CA">
      <w:pPr>
        <w:pStyle w:val="Odstavecseseznamem"/>
        <w:numPr>
          <w:ilvl w:val="0"/>
          <w:numId w:val="4"/>
        </w:numPr>
      </w:pPr>
      <w:r>
        <w:t>Identifikace žádosti</w:t>
      </w:r>
    </w:p>
    <w:p w14:paraId="08A8233A" w14:textId="77777777" w:rsidR="000235CA" w:rsidRDefault="000235CA" w:rsidP="000235CA">
      <w:pPr>
        <w:pStyle w:val="Odstavecseseznamem"/>
        <w:numPr>
          <w:ilvl w:val="0"/>
          <w:numId w:val="4"/>
        </w:numPr>
      </w:pPr>
      <w:r>
        <w:lastRenderedPageBreak/>
        <w:t xml:space="preserve">Identifikace </w:t>
      </w:r>
      <w:r w:rsidRPr="00112110">
        <w:rPr>
          <w:i/>
        </w:rPr>
        <w:t>entity</w:t>
      </w:r>
    </w:p>
    <w:p w14:paraId="355C0D03" w14:textId="77777777" w:rsidR="000235CA" w:rsidRDefault="000235CA" w:rsidP="000235CA">
      <w:pPr>
        <w:pStyle w:val="Odstavecseseznamem"/>
        <w:numPr>
          <w:ilvl w:val="0"/>
          <w:numId w:val="4"/>
        </w:numPr>
      </w:pPr>
      <w:r>
        <w:t>Kontext volání</w:t>
      </w:r>
    </w:p>
    <w:p w14:paraId="276BF49F" w14:textId="77777777" w:rsidR="000235CA" w:rsidRDefault="000235CA" w:rsidP="000235CA">
      <w:pPr>
        <w:pStyle w:val="Odstavecseseznamem"/>
        <w:numPr>
          <w:ilvl w:val="0"/>
          <w:numId w:val="4"/>
        </w:numPr>
      </w:pPr>
      <w:r>
        <w:t>Omezení rozsahu výstupních dat</w:t>
      </w:r>
    </w:p>
    <w:p w14:paraId="73944B01" w14:textId="77777777" w:rsidR="000235CA" w:rsidRDefault="000235CA" w:rsidP="000235CA">
      <w:pPr>
        <w:pStyle w:val="Odstavecseseznamem"/>
        <w:numPr>
          <w:ilvl w:val="0"/>
          <w:numId w:val="4"/>
        </w:numPr>
      </w:pPr>
      <w:r>
        <w:t>Požadovaný způsob provedení operace</w:t>
      </w:r>
    </w:p>
    <w:p w14:paraId="1B0E5E00" w14:textId="77777777" w:rsidR="000235CA" w:rsidRDefault="000235CA" w:rsidP="000235CA">
      <w:pPr>
        <w:pStyle w:val="Odstavecseseznamem"/>
        <w:numPr>
          <w:ilvl w:val="0"/>
          <w:numId w:val="4"/>
        </w:numPr>
      </w:pPr>
      <w:r>
        <w:t>Identifikace předávané zprávy</w:t>
      </w:r>
    </w:p>
    <w:p w14:paraId="5CC501F0" w14:textId="4BB36DB9" w:rsidR="004D7AA2" w:rsidRDefault="004D7AA2" w:rsidP="004D7AA2">
      <w:r>
        <w:t xml:space="preserve">Detailní popis řídících informací je uveden v kapitole </w:t>
      </w:r>
      <w:hyperlink w:anchor="_Obecný_popis_datových" w:history="1">
        <w:r w:rsidRPr="004D7AA2">
          <w:rPr>
            <w:rStyle w:val="Hypertextovodkaz"/>
          </w:rPr>
          <w:t>Obecný popis datových služeb eGSB</w:t>
        </w:r>
      </w:hyperlink>
      <w:r>
        <w:t xml:space="preserve">. </w:t>
      </w:r>
    </w:p>
    <w:p w14:paraId="5F14A3D4" w14:textId="77777777" w:rsidR="002C4AF3" w:rsidRPr="00CF74CD" w:rsidRDefault="002C4AF3" w:rsidP="002C4AF3">
      <w:pPr>
        <w:pStyle w:val="Nadpis2"/>
      </w:pPr>
      <w:bookmarkStart w:id="121" w:name="_Toc433188701"/>
      <w:bookmarkStart w:id="122" w:name="_Toc433898024"/>
      <w:bookmarkStart w:id="123" w:name="_Toc433188700"/>
      <w:r>
        <w:t>Služby čtení dat</w:t>
      </w:r>
      <w:bookmarkEnd w:id="121"/>
      <w:bookmarkEnd w:id="122"/>
    </w:p>
    <w:p w14:paraId="35DDE764" w14:textId="77777777" w:rsidR="002C4AF3" w:rsidRDefault="002C4AF3" w:rsidP="002C4AF3">
      <w:r>
        <w:t xml:space="preserve">Služby čtení dat na rozhraní eGSB vůči čtenáři slouží k iniciaci služeb čtení dat poskytovaných na eGSB. </w:t>
      </w:r>
    </w:p>
    <w:p w14:paraId="1D02B45B" w14:textId="77777777" w:rsidR="002C4AF3" w:rsidRDefault="002C4AF3" w:rsidP="002C4AF3">
      <w:r>
        <w:t>Služby čtení dat mají částečně pevně definovanou strukturu žádosti a odpovědi na rozhraní eGSB.  Částečně je definice rozhraní dynamická (typově nedefinovaná na úrovni XSD). Definice rozhraní je dána příslušnou službou eGSB.</w:t>
      </w:r>
    </w:p>
    <w:p w14:paraId="22E99B6F" w14:textId="0BCDD669" w:rsidR="002C4AF3" w:rsidRPr="002C4AF3" w:rsidRDefault="002C4AF3" w:rsidP="002C4AF3">
      <w:r>
        <w:t xml:space="preserve">Seznam služeb čtení dat je uveden v příloze </w:t>
      </w:r>
      <w:hyperlink w:anchor="_Příloha_1:_webové" w:history="1">
        <w:r w:rsidRPr="003761C3">
          <w:rPr>
            <w:rStyle w:val="Hypertextovodkaz"/>
          </w:rPr>
          <w:t>Příloha 1: webové služby publikované na eGSB</w:t>
        </w:r>
      </w:hyperlink>
      <w:r>
        <w:t xml:space="preserve"> /</w:t>
      </w:r>
      <w:hyperlink w:anchor="_Služby_čtení_dat" w:history="1">
        <w:r w:rsidRPr="003761C3">
          <w:rPr>
            <w:rStyle w:val="Hypertextovodkaz"/>
          </w:rPr>
          <w:t>Služby čtení dat</w:t>
        </w:r>
      </w:hyperlink>
      <w:r>
        <w:t>.</w:t>
      </w:r>
    </w:p>
    <w:p w14:paraId="7D3BC043" w14:textId="77777777" w:rsidR="000235CA" w:rsidRDefault="000235CA" w:rsidP="000235CA">
      <w:pPr>
        <w:pStyle w:val="Nadpis2"/>
      </w:pPr>
      <w:bookmarkStart w:id="124" w:name="_Toc433898025"/>
      <w:r>
        <w:t>Provozní a technické služby</w:t>
      </w:r>
      <w:bookmarkEnd w:id="123"/>
      <w:bookmarkEnd w:id="124"/>
    </w:p>
    <w:p w14:paraId="0C5A1F05" w14:textId="467F7C81" w:rsidR="003761C3" w:rsidRPr="003761C3" w:rsidRDefault="003761C3" w:rsidP="003761C3">
      <w:r>
        <w:t>Provozní a technické služby slouží pro provozní účely spojené se způsobem zpracování žádostí na eGSB. Neslouží k přímému iniciaci na výdeji dat vedených v publikačních AIS.</w:t>
      </w:r>
    </w:p>
    <w:p w14:paraId="784BD601" w14:textId="214A1170" w:rsidR="000235CA" w:rsidRDefault="000235CA" w:rsidP="000235CA">
      <w:r>
        <w:t>Provozní a technické služby mají pevně</w:t>
      </w:r>
      <w:r w:rsidR="004D5168">
        <w:t xml:space="preserve"> </w:t>
      </w:r>
      <w:r>
        <w:t xml:space="preserve">definovanou strukturu </w:t>
      </w:r>
      <w:r w:rsidR="004D5168">
        <w:t xml:space="preserve">žádosti a odpovědi na rozhraní eGSB.  </w:t>
      </w:r>
      <w:r>
        <w:t>Definice těchto rozhraní je dána příslušnou službou eGSB.</w:t>
      </w:r>
    </w:p>
    <w:p w14:paraId="105DD462" w14:textId="0BC594F1" w:rsidR="000235CA" w:rsidRDefault="003761C3" w:rsidP="000235CA">
      <w:r>
        <w:t>Seznam p</w:t>
      </w:r>
      <w:r w:rsidR="000235CA">
        <w:t>rovozní</w:t>
      </w:r>
      <w:r>
        <w:t>ch</w:t>
      </w:r>
      <w:r w:rsidR="000235CA">
        <w:t xml:space="preserve"> a technick</w:t>
      </w:r>
      <w:r>
        <w:t xml:space="preserve">ých </w:t>
      </w:r>
      <w:r w:rsidR="000235CA">
        <w:t>služ</w:t>
      </w:r>
      <w:r>
        <w:t>e</w:t>
      </w:r>
      <w:r w:rsidR="000235CA">
        <w:t>b j</w:t>
      </w:r>
      <w:r>
        <w:t>e</w:t>
      </w:r>
      <w:r w:rsidR="000235CA">
        <w:t xml:space="preserve"> uveden v</w:t>
      </w:r>
      <w:r>
        <w:t> </w:t>
      </w:r>
      <w:r w:rsidR="000235CA">
        <w:t>příloze</w:t>
      </w:r>
      <w:r>
        <w:t xml:space="preserve"> </w:t>
      </w:r>
      <w:hyperlink w:anchor="_Příloha_1:_webové" w:history="1">
        <w:r w:rsidRPr="003761C3">
          <w:rPr>
            <w:rStyle w:val="Hypertextovodkaz"/>
          </w:rPr>
          <w:t>Příloha 1: webové služby publikované na eGSB</w:t>
        </w:r>
      </w:hyperlink>
      <w:r>
        <w:t xml:space="preserve"> / </w:t>
      </w:r>
      <w:hyperlink w:anchor="_Provozní_služby" w:history="1">
        <w:r w:rsidRPr="003761C3">
          <w:rPr>
            <w:rStyle w:val="Hypertextovodkaz"/>
          </w:rPr>
          <w:t>Provozní služby</w:t>
        </w:r>
      </w:hyperlink>
      <w:r>
        <w:t xml:space="preserve"> a  </w:t>
      </w:r>
      <w:hyperlink w:anchor="_Technické_služby" w:history="1">
        <w:r w:rsidRPr="003761C3">
          <w:rPr>
            <w:rStyle w:val="Hypertextovodkaz"/>
          </w:rPr>
          <w:t>Technické služby</w:t>
        </w:r>
      </w:hyperlink>
      <w:r w:rsidR="000235CA">
        <w:t xml:space="preserve">. </w:t>
      </w:r>
    </w:p>
    <w:p w14:paraId="556AB5F0" w14:textId="77777777" w:rsidR="000235CA" w:rsidRDefault="000235CA" w:rsidP="000235CA">
      <w:pPr>
        <w:pStyle w:val="Nadpis2"/>
      </w:pPr>
      <w:bookmarkStart w:id="125" w:name="_Toc433188705"/>
      <w:bookmarkStart w:id="126" w:name="_Toc433898026"/>
      <w:r>
        <w:t>Aktivní předání na rozhraní AIS čtenáře při asynchronním zpracování</w:t>
      </w:r>
      <w:bookmarkEnd w:id="125"/>
      <w:bookmarkEnd w:id="126"/>
    </w:p>
    <w:p w14:paraId="29320D4F" w14:textId="77777777" w:rsidR="003761C3" w:rsidRDefault="000235CA" w:rsidP="000235CA">
      <w:r>
        <w:t>V žádosti o výdej dat může čtenářský AIS specifikovat žádost o asynchronní zpracování v aktivním režimu předání odpovědi</w:t>
      </w:r>
      <w:r w:rsidR="003761C3">
        <w:t xml:space="preserve"> (viz </w:t>
      </w:r>
      <w:hyperlink w:anchor="_Žádost_čtenářského_AIS" w:history="1">
        <w:r w:rsidR="003761C3" w:rsidRPr="003761C3">
          <w:rPr>
            <w:rStyle w:val="Hypertextovodkaz"/>
          </w:rPr>
          <w:t>Žádost čtenářského AIS na asynchronní zpracování v režimu aktivní odpovědi</w:t>
        </w:r>
      </w:hyperlink>
      <w:r w:rsidR="003761C3">
        <w:t>)</w:t>
      </w:r>
      <w:r>
        <w:t>.</w:t>
      </w:r>
      <w:r w:rsidR="003761C3">
        <w:t xml:space="preserve"> </w:t>
      </w:r>
    </w:p>
    <w:p w14:paraId="79D2A548" w14:textId="00356353" w:rsidR="000235CA" w:rsidRDefault="000235CA" w:rsidP="000235CA">
      <w:r>
        <w:t>Pokud chce čtenářský AIS tento režim použít, musí implementovat službu pro příjem této odpovědi a vystavit ji na svém rozhraní.</w:t>
      </w:r>
    </w:p>
    <w:p w14:paraId="211BA6FB" w14:textId="1FCA4ED9" w:rsidR="000235CA" w:rsidRDefault="000235CA" w:rsidP="000235CA">
      <w:r>
        <w:t xml:space="preserve">Popis tohoto rozhraní je </w:t>
      </w:r>
      <w:r w:rsidR="00923E47">
        <w:t xml:space="preserve">uveden v kapitole </w:t>
      </w:r>
      <w:hyperlink w:anchor="_Příjem_výsledku_asynchronního" w:history="1">
        <w:r w:rsidR="00923E47" w:rsidRPr="00923E47">
          <w:rPr>
            <w:rStyle w:val="Hypertextovodkaz"/>
          </w:rPr>
          <w:t>Příjem výsledku asynchronního zpracování čtenářským AIS</w:t>
        </w:r>
      </w:hyperlink>
      <w:r w:rsidR="00923E47">
        <w:t>.</w:t>
      </w:r>
    </w:p>
    <w:p w14:paraId="76792CC2" w14:textId="77777777" w:rsidR="006C1F0A" w:rsidRDefault="006C1F0A">
      <w:pPr>
        <w:jc w:val="left"/>
        <w:rPr>
          <w:rFonts w:asciiTheme="majorHAnsi" w:eastAsiaTheme="majorEastAsia" w:hAnsiTheme="majorHAnsi" w:cstheme="majorBidi"/>
          <w:color w:val="2E74B5" w:themeColor="accent1" w:themeShade="BF"/>
          <w:sz w:val="32"/>
          <w:szCs w:val="32"/>
        </w:rPr>
      </w:pPr>
      <w:bookmarkStart w:id="127" w:name="_Toc433188706"/>
      <w:r>
        <w:br w:type="page"/>
      </w:r>
    </w:p>
    <w:p w14:paraId="3D936B6A" w14:textId="5EFEF7E6" w:rsidR="002C4AF3" w:rsidRDefault="002C4AF3" w:rsidP="002C4AF3">
      <w:pPr>
        <w:pStyle w:val="Nadpis1"/>
      </w:pPr>
      <w:bookmarkStart w:id="128" w:name="_Toc433898027"/>
      <w:r>
        <w:lastRenderedPageBreak/>
        <w:t>Scénáře komunikace</w:t>
      </w:r>
      <w:bookmarkEnd w:id="127"/>
      <w:bookmarkEnd w:id="128"/>
    </w:p>
    <w:p w14:paraId="5B8C8DDC" w14:textId="6C1E9F5B" w:rsidR="002C4AF3" w:rsidRPr="00FE40B3" w:rsidRDefault="002C4AF3" w:rsidP="002C4AF3">
      <w:r>
        <w:t>V této kapitole jsou popsány scénáře zpracování služeb eGSB a definovány návratové hodnoty a chování na jednotlivých rozhraních. Scénáře znázorňují komunikaci mezi čtenářským AIS a eGSB.</w:t>
      </w:r>
    </w:p>
    <w:p w14:paraId="20CFC670" w14:textId="6DD45F4A" w:rsidR="002C4AF3" w:rsidRDefault="002C4AF3" w:rsidP="002C4AF3">
      <w:r>
        <w:t xml:space="preserve">V následujících podkapitolách jsou tedy popsány základní případy užití služeb na eGSB z pohledu scénářů výměny zpráv. </w:t>
      </w:r>
    </w:p>
    <w:p w14:paraId="5DFC67D7" w14:textId="07589631" w:rsidR="002C4AF3" w:rsidRDefault="002C4AF3" w:rsidP="002C4AF3">
      <w:r>
        <w:t>Pro všechny webové služby v systému je použit režim MEP: In-Out (ekvivalent request-response), tedy všechna volání webových služeb jsou v principu synchronní. Prostřednictvím synchronních volání jsou implementovány jak synchronní, tak asynchronní aplikační procesy.</w:t>
      </w:r>
    </w:p>
    <w:p w14:paraId="372882F1" w14:textId="77777777" w:rsidR="002C4AF3" w:rsidRDefault="002C4AF3" w:rsidP="002C4AF3">
      <w:r>
        <w:t xml:space="preserve">V popisu případu užití je vždy nejdříve uveden stručný popis komunikace v čase a následně je uveden příslušný komunikační diagram a klíčový obsah předávaný v jednotlivých zprávách. </w:t>
      </w:r>
    </w:p>
    <w:p w14:paraId="716C6822" w14:textId="775D3C82" w:rsidR="002C4AF3" w:rsidRDefault="002C4AF3" w:rsidP="002C4AF3">
      <w:r>
        <w:t>V popisu klíčového obsahu nejsou pro přehlednost uváděny základní systémové informace, jako je identifikace žadatele a podobně. V diagramech také není pro přehlednost uváděna možná násobnost v počtu předávaných souborů.</w:t>
      </w:r>
    </w:p>
    <w:p w14:paraId="66E3CC8C" w14:textId="77777777" w:rsidR="002C4AF3" w:rsidRDefault="002C4AF3" w:rsidP="002C4AF3">
      <w:pPr>
        <w:pStyle w:val="Nadpis2"/>
      </w:pPr>
      <w:bookmarkStart w:id="129" w:name="_Toc433188708"/>
      <w:bookmarkStart w:id="130" w:name="_Toc433898028"/>
      <w:r>
        <w:t>Synchronní výdej dat</w:t>
      </w:r>
      <w:bookmarkEnd w:id="129"/>
      <w:bookmarkEnd w:id="130"/>
    </w:p>
    <w:p w14:paraId="4C2AFBCA" w14:textId="77777777" w:rsidR="002C4AF3" w:rsidRDefault="002C4AF3" w:rsidP="002C4AF3">
      <w:pPr>
        <w:pStyle w:val="Nadpis3"/>
      </w:pPr>
      <w:bookmarkStart w:id="131" w:name="_Toc433898029"/>
      <w:r>
        <w:t>Výdej dat webovou službou</w:t>
      </w:r>
      <w:bookmarkEnd w:id="131"/>
    </w:p>
    <w:p w14:paraId="280A4190" w14:textId="77777777" w:rsidR="002C4AF3" w:rsidRDefault="002C4AF3" w:rsidP="002C4AF3">
      <w:r>
        <w:t xml:space="preserve">Stručný popis komunikace: </w:t>
      </w:r>
    </w:p>
    <w:p w14:paraId="2C81E83D" w14:textId="77777777" w:rsidR="002C4AF3" w:rsidRDefault="002C4AF3" w:rsidP="002C4AF3">
      <w:pPr>
        <w:pStyle w:val="Odstavecseseznamem"/>
        <w:numPr>
          <w:ilvl w:val="0"/>
          <w:numId w:val="4"/>
        </w:numPr>
      </w:pPr>
      <w:r>
        <w:t>Čtenářský AIS volá službu eGSB (Request)</w:t>
      </w:r>
    </w:p>
    <w:p w14:paraId="0EB7251C" w14:textId="77777777" w:rsidR="002C4AF3" w:rsidRDefault="002C4AF3" w:rsidP="002C4AF3">
      <w:pPr>
        <w:pStyle w:val="Odstavecseseznamem"/>
        <w:numPr>
          <w:ilvl w:val="0"/>
          <w:numId w:val="4"/>
        </w:numPr>
      </w:pPr>
      <w:r>
        <w:t>eGSB vrací data (Response)</w:t>
      </w:r>
    </w:p>
    <w:p w14:paraId="23175873" w14:textId="77777777" w:rsidR="002C4AF3" w:rsidRDefault="002C4AF3" w:rsidP="002C4AF3">
      <w:r>
        <w:rPr>
          <w:noProof/>
          <w:lang w:eastAsia="cs-CZ"/>
        </w:rPr>
        <w:drawing>
          <wp:inline distT="0" distB="0" distL="0" distR="0" wp14:anchorId="0EDEE6B4" wp14:editId="18452FA1">
            <wp:extent cx="2847619" cy="1885714"/>
            <wp:effectExtent l="0" t="0" r="0" b="63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47619" cy="1885714"/>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48"/>
        <w:gridCol w:w="7406"/>
      </w:tblGrid>
      <w:tr w:rsidR="002C4AF3" w14:paraId="434D21B5" w14:textId="77777777" w:rsidTr="002C4AF3">
        <w:tc>
          <w:tcPr>
            <w:tcW w:w="1560" w:type="dxa"/>
            <w:shd w:val="clear" w:color="auto" w:fill="BFBFBF" w:themeFill="background1" w:themeFillShade="BF"/>
          </w:tcPr>
          <w:p w14:paraId="51A8ECDF" w14:textId="77777777" w:rsidR="002C4AF3" w:rsidRDefault="002C4AF3" w:rsidP="002C4AF3">
            <w:r>
              <w:t>Zpráva</w:t>
            </w:r>
          </w:p>
        </w:tc>
        <w:tc>
          <w:tcPr>
            <w:tcW w:w="7544" w:type="dxa"/>
            <w:shd w:val="clear" w:color="auto" w:fill="BFBFBF" w:themeFill="background1" w:themeFillShade="BF"/>
          </w:tcPr>
          <w:p w14:paraId="58941096" w14:textId="77777777" w:rsidR="002C4AF3" w:rsidRDefault="002C4AF3" w:rsidP="002C4AF3">
            <w:r>
              <w:t>Klíčový obsah</w:t>
            </w:r>
          </w:p>
        </w:tc>
      </w:tr>
      <w:tr w:rsidR="002C4AF3" w14:paraId="610FC4A4" w14:textId="77777777" w:rsidTr="002C4AF3">
        <w:tc>
          <w:tcPr>
            <w:tcW w:w="1560" w:type="dxa"/>
            <w:shd w:val="clear" w:color="auto" w:fill="BFBFBF" w:themeFill="background1" w:themeFillShade="BF"/>
          </w:tcPr>
          <w:p w14:paraId="01130715" w14:textId="77777777" w:rsidR="002C4AF3" w:rsidRDefault="002C4AF3" w:rsidP="002C4AF3">
            <w:r>
              <w:t>request</w:t>
            </w:r>
          </w:p>
        </w:tc>
        <w:tc>
          <w:tcPr>
            <w:tcW w:w="7544" w:type="dxa"/>
          </w:tcPr>
          <w:p w14:paraId="52035A70" w14:textId="77777777" w:rsidR="002C4AF3" w:rsidRDefault="002C4AF3" w:rsidP="002C4AF3">
            <w:r>
              <w:t>AgendaZadostId</w:t>
            </w:r>
          </w:p>
          <w:p w14:paraId="65B1622A" w14:textId="77777777" w:rsidR="002C4AF3" w:rsidRDefault="002C4AF3" w:rsidP="002C4AF3">
            <w:r>
              <w:t>Data</w:t>
            </w:r>
          </w:p>
        </w:tc>
      </w:tr>
      <w:tr w:rsidR="002C4AF3" w14:paraId="6630A269" w14:textId="77777777" w:rsidTr="002C4AF3">
        <w:tc>
          <w:tcPr>
            <w:tcW w:w="1560" w:type="dxa"/>
            <w:shd w:val="clear" w:color="auto" w:fill="BFBFBF" w:themeFill="background1" w:themeFillShade="BF"/>
          </w:tcPr>
          <w:p w14:paraId="34F7AA2F" w14:textId="77777777" w:rsidR="002C4AF3" w:rsidRDefault="002C4AF3" w:rsidP="002C4AF3">
            <w:r>
              <w:t>response</w:t>
            </w:r>
          </w:p>
        </w:tc>
        <w:tc>
          <w:tcPr>
            <w:tcW w:w="7544" w:type="dxa"/>
          </w:tcPr>
          <w:p w14:paraId="1C48A86A" w14:textId="77777777" w:rsidR="002C4AF3" w:rsidRDefault="002C4AF3" w:rsidP="002C4AF3">
            <w:r>
              <w:t>AgendaZadostId</w:t>
            </w:r>
          </w:p>
          <w:p w14:paraId="6054788B" w14:textId="77777777" w:rsidR="002C4AF3" w:rsidRDefault="002C4AF3" w:rsidP="002C4AF3">
            <w:r>
              <w:t>GsbZadostId</w:t>
            </w:r>
          </w:p>
          <w:p w14:paraId="2A71AE18" w14:textId="23A1679B" w:rsidR="00D93D75" w:rsidRDefault="00D93D75" w:rsidP="002C4AF3">
            <w:r>
              <w:t>Data</w:t>
            </w:r>
          </w:p>
        </w:tc>
      </w:tr>
    </w:tbl>
    <w:p w14:paraId="72D39239" w14:textId="77777777" w:rsidR="002C4AF3" w:rsidRPr="00385279" w:rsidRDefault="002C4AF3" w:rsidP="002C4AF3"/>
    <w:p w14:paraId="399D8D1E" w14:textId="77777777" w:rsidR="002C4AF3" w:rsidRDefault="002C4AF3" w:rsidP="002C4AF3">
      <w:pPr>
        <w:pStyle w:val="Nadpis3"/>
      </w:pPr>
      <w:bookmarkStart w:id="132" w:name="_Toc433898030"/>
      <w:r>
        <w:t>Výdej dat souborem</w:t>
      </w:r>
      <w:bookmarkEnd w:id="132"/>
    </w:p>
    <w:p w14:paraId="6C3B8DD7" w14:textId="77777777" w:rsidR="002C4AF3" w:rsidRDefault="002C4AF3" w:rsidP="002C4AF3">
      <w:r>
        <w:t xml:space="preserve">Stručný popis komunikace: </w:t>
      </w:r>
    </w:p>
    <w:p w14:paraId="43BD580F" w14:textId="77777777" w:rsidR="002C4AF3" w:rsidRDefault="002C4AF3" w:rsidP="002C4AF3">
      <w:pPr>
        <w:pStyle w:val="Odstavecseseznamem"/>
        <w:numPr>
          <w:ilvl w:val="0"/>
          <w:numId w:val="4"/>
        </w:numPr>
      </w:pPr>
      <w:r>
        <w:t>Čtenářský AIS volá službu eGSB (Request)</w:t>
      </w:r>
    </w:p>
    <w:p w14:paraId="51E8011A" w14:textId="0210697F" w:rsidR="002C4AF3" w:rsidRDefault="002C4AF3" w:rsidP="002C4AF3">
      <w:pPr>
        <w:pStyle w:val="Odstavecseseznamem"/>
        <w:numPr>
          <w:ilvl w:val="0"/>
          <w:numId w:val="4"/>
        </w:numPr>
      </w:pPr>
      <w:r>
        <w:lastRenderedPageBreak/>
        <w:t xml:space="preserve">eGSB vrací </w:t>
      </w:r>
      <w:r w:rsidR="00D93D75">
        <w:t xml:space="preserve">data a </w:t>
      </w:r>
      <w:r>
        <w:t>metadata uloženého souboru (Response)</w:t>
      </w:r>
    </w:p>
    <w:p w14:paraId="4C7F317D" w14:textId="77777777" w:rsidR="002C4AF3" w:rsidRDefault="002C4AF3" w:rsidP="002C4AF3">
      <w:pPr>
        <w:pStyle w:val="Odstavecseseznamem"/>
        <w:numPr>
          <w:ilvl w:val="0"/>
          <w:numId w:val="4"/>
        </w:numPr>
      </w:pPr>
      <w:r>
        <w:t>Čtenářský AIS volá eGSB službu na výdej souboru dle získaných metadat (Request)</w:t>
      </w:r>
    </w:p>
    <w:p w14:paraId="469A6998" w14:textId="77777777" w:rsidR="002C4AF3" w:rsidRDefault="002C4AF3" w:rsidP="002C4AF3">
      <w:pPr>
        <w:pStyle w:val="Odstavecseseznamem"/>
        <w:numPr>
          <w:ilvl w:val="0"/>
          <w:numId w:val="4"/>
        </w:numPr>
      </w:pPr>
      <w:r>
        <w:t>eGSB vrací požadovaný soubor (Response)</w:t>
      </w:r>
    </w:p>
    <w:p w14:paraId="2CD1B640" w14:textId="77777777" w:rsidR="002C4AF3" w:rsidRDefault="002C4AF3" w:rsidP="002C4AF3">
      <w:r>
        <w:rPr>
          <w:noProof/>
          <w:lang w:eastAsia="cs-CZ"/>
        </w:rPr>
        <w:drawing>
          <wp:inline distT="0" distB="0" distL="0" distR="0" wp14:anchorId="3140FBB8" wp14:editId="25059F95">
            <wp:extent cx="2847619" cy="263809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47619" cy="2638095"/>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51"/>
        <w:gridCol w:w="7403"/>
      </w:tblGrid>
      <w:tr w:rsidR="002C4AF3" w14:paraId="5378B71C" w14:textId="77777777" w:rsidTr="002C4AF3">
        <w:tc>
          <w:tcPr>
            <w:tcW w:w="1560" w:type="dxa"/>
            <w:shd w:val="clear" w:color="auto" w:fill="BFBFBF" w:themeFill="background1" w:themeFillShade="BF"/>
          </w:tcPr>
          <w:p w14:paraId="04497A6A" w14:textId="77777777" w:rsidR="002C4AF3" w:rsidRDefault="002C4AF3" w:rsidP="002C4AF3">
            <w:r>
              <w:t>Zpráva</w:t>
            </w:r>
          </w:p>
        </w:tc>
        <w:tc>
          <w:tcPr>
            <w:tcW w:w="7544" w:type="dxa"/>
            <w:shd w:val="clear" w:color="auto" w:fill="BFBFBF" w:themeFill="background1" w:themeFillShade="BF"/>
          </w:tcPr>
          <w:p w14:paraId="11E9DAB9" w14:textId="77777777" w:rsidR="002C4AF3" w:rsidRDefault="002C4AF3" w:rsidP="002C4AF3">
            <w:r>
              <w:t>Klíčový obsah</w:t>
            </w:r>
          </w:p>
        </w:tc>
      </w:tr>
      <w:tr w:rsidR="002C4AF3" w14:paraId="53D886DC" w14:textId="77777777" w:rsidTr="002C4AF3">
        <w:tc>
          <w:tcPr>
            <w:tcW w:w="1560" w:type="dxa"/>
            <w:shd w:val="clear" w:color="auto" w:fill="BFBFBF" w:themeFill="background1" w:themeFillShade="BF"/>
          </w:tcPr>
          <w:p w14:paraId="59158716" w14:textId="77777777" w:rsidR="002C4AF3" w:rsidRDefault="002C4AF3" w:rsidP="002C4AF3">
            <w:r>
              <w:t>request</w:t>
            </w:r>
          </w:p>
        </w:tc>
        <w:tc>
          <w:tcPr>
            <w:tcW w:w="7544" w:type="dxa"/>
          </w:tcPr>
          <w:p w14:paraId="29EC2FA2" w14:textId="77777777" w:rsidR="002C4AF3" w:rsidRDefault="002C4AF3" w:rsidP="002C4AF3">
            <w:r>
              <w:t>AgendaZadostId</w:t>
            </w:r>
          </w:p>
          <w:p w14:paraId="64EC2F1E" w14:textId="77777777" w:rsidR="002C4AF3" w:rsidRDefault="002C4AF3" w:rsidP="002C4AF3">
            <w:r>
              <w:t>Data</w:t>
            </w:r>
          </w:p>
        </w:tc>
      </w:tr>
      <w:tr w:rsidR="002C4AF3" w14:paraId="03ECDADB" w14:textId="77777777" w:rsidTr="002C4AF3">
        <w:tc>
          <w:tcPr>
            <w:tcW w:w="1560" w:type="dxa"/>
            <w:shd w:val="clear" w:color="auto" w:fill="BFBFBF" w:themeFill="background1" w:themeFillShade="BF"/>
          </w:tcPr>
          <w:p w14:paraId="34BA9484" w14:textId="77777777" w:rsidR="002C4AF3" w:rsidRDefault="002C4AF3" w:rsidP="002C4AF3">
            <w:r>
              <w:t>response</w:t>
            </w:r>
          </w:p>
        </w:tc>
        <w:tc>
          <w:tcPr>
            <w:tcW w:w="7544" w:type="dxa"/>
          </w:tcPr>
          <w:p w14:paraId="74E069AF" w14:textId="77777777" w:rsidR="002C4AF3" w:rsidRDefault="002C4AF3" w:rsidP="002C4AF3">
            <w:r>
              <w:t>AgendaZadostId</w:t>
            </w:r>
          </w:p>
          <w:p w14:paraId="604367B1" w14:textId="77777777" w:rsidR="002C4AF3" w:rsidRDefault="002C4AF3" w:rsidP="002C4AF3">
            <w:r>
              <w:t>GsbZadostId</w:t>
            </w:r>
          </w:p>
          <w:p w14:paraId="4AABEBDA" w14:textId="4083E550" w:rsidR="00D93D75" w:rsidRDefault="00D93D75" w:rsidP="002C4AF3">
            <w:r>
              <w:t>Data</w:t>
            </w:r>
          </w:p>
          <w:p w14:paraId="14EDDABA" w14:textId="56287670" w:rsidR="002C4AF3" w:rsidRDefault="002C4AF3" w:rsidP="00D93D75">
            <w:r>
              <w:t>Metadata (</w:t>
            </w:r>
            <w:r w:rsidR="00D93D75">
              <w:t>GsbSouborId</w:t>
            </w:r>
            <w:r>
              <w:t>)</w:t>
            </w:r>
          </w:p>
        </w:tc>
      </w:tr>
      <w:tr w:rsidR="002C4AF3" w14:paraId="683DD1DF" w14:textId="77777777" w:rsidTr="002C4AF3">
        <w:tc>
          <w:tcPr>
            <w:tcW w:w="1560" w:type="dxa"/>
            <w:shd w:val="clear" w:color="auto" w:fill="BFBFBF" w:themeFill="background1" w:themeFillShade="BF"/>
          </w:tcPr>
          <w:p w14:paraId="3094A966" w14:textId="77777777" w:rsidR="002C4AF3" w:rsidRDefault="002C4AF3" w:rsidP="002C4AF3">
            <w:r>
              <w:t>requestfile</w:t>
            </w:r>
          </w:p>
        </w:tc>
        <w:tc>
          <w:tcPr>
            <w:tcW w:w="7544" w:type="dxa"/>
          </w:tcPr>
          <w:p w14:paraId="52337D7A" w14:textId="77777777" w:rsidR="002C4AF3" w:rsidRDefault="002C4AF3" w:rsidP="002C4AF3">
            <w:r>
              <w:t>AgendaZadostId/2</w:t>
            </w:r>
          </w:p>
          <w:p w14:paraId="1C619FD8" w14:textId="07441ADA" w:rsidR="002C4AF3" w:rsidRDefault="00D93D75" w:rsidP="002C4AF3">
            <w:r>
              <w:t>GsbSouborId</w:t>
            </w:r>
          </w:p>
        </w:tc>
      </w:tr>
      <w:tr w:rsidR="002C4AF3" w14:paraId="5D1719E1" w14:textId="77777777" w:rsidTr="002C4AF3">
        <w:tc>
          <w:tcPr>
            <w:tcW w:w="1560" w:type="dxa"/>
            <w:shd w:val="clear" w:color="auto" w:fill="BFBFBF" w:themeFill="background1" w:themeFillShade="BF"/>
          </w:tcPr>
          <w:p w14:paraId="26A93EE4" w14:textId="77777777" w:rsidR="002C4AF3" w:rsidRDefault="002C4AF3" w:rsidP="002C4AF3">
            <w:r>
              <w:t>file</w:t>
            </w:r>
          </w:p>
        </w:tc>
        <w:tc>
          <w:tcPr>
            <w:tcW w:w="7544" w:type="dxa"/>
          </w:tcPr>
          <w:p w14:paraId="45DE735D" w14:textId="77777777" w:rsidR="002C4AF3" w:rsidRDefault="002C4AF3" w:rsidP="002C4AF3">
            <w:r>
              <w:t>AgendaZadostId/2</w:t>
            </w:r>
          </w:p>
          <w:p w14:paraId="01FC9C04" w14:textId="77777777" w:rsidR="002C4AF3" w:rsidRDefault="002C4AF3" w:rsidP="002C4AF3">
            <w:r>
              <w:t>GsbZadostId/2</w:t>
            </w:r>
          </w:p>
          <w:p w14:paraId="52FA0823" w14:textId="1706D641" w:rsidR="002C4AF3" w:rsidRDefault="002C4AF3" w:rsidP="00D93D75">
            <w:r>
              <w:t>Data (</w:t>
            </w:r>
            <w:r w:rsidR="00D93D75">
              <w:t>ObsahSouboru</w:t>
            </w:r>
            <w:r>
              <w:t>)</w:t>
            </w:r>
          </w:p>
        </w:tc>
      </w:tr>
    </w:tbl>
    <w:p w14:paraId="5A48C48C" w14:textId="77777777" w:rsidR="002C4AF3" w:rsidRPr="001D6DB1" w:rsidRDefault="002C4AF3" w:rsidP="002C4AF3"/>
    <w:p w14:paraId="34A919B5" w14:textId="77777777" w:rsidR="002C4AF3" w:rsidRDefault="002C4AF3" w:rsidP="002C4AF3">
      <w:pPr>
        <w:pStyle w:val="Nadpis2"/>
      </w:pPr>
      <w:bookmarkStart w:id="133" w:name="_Toc433188709"/>
      <w:bookmarkStart w:id="134" w:name="_Toc433898031"/>
      <w:r>
        <w:t>Asynchronní výdej – pasivní</w:t>
      </w:r>
      <w:bookmarkEnd w:id="133"/>
      <w:bookmarkEnd w:id="134"/>
    </w:p>
    <w:p w14:paraId="564C0F57" w14:textId="77777777" w:rsidR="002C4AF3" w:rsidRDefault="002C4AF3" w:rsidP="00D93D75">
      <w:pPr>
        <w:pStyle w:val="Nadpis3"/>
      </w:pPr>
      <w:bookmarkStart w:id="135" w:name="_Toc433898032"/>
      <w:r>
        <w:t>Výdej dat webovou službou</w:t>
      </w:r>
      <w:bookmarkEnd w:id="135"/>
    </w:p>
    <w:p w14:paraId="3EF56D99" w14:textId="77777777" w:rsidR="002C4AF3" w:rsidRDefault="002C4AF3" w:rsidP="002C4AF3">
      <w:r>
        <w:t xml:space="preserve">Stručný popis komunikace: </w:t>
      </w:r>
    </w:p>
    <w:p w14:paraId="687A5D1F" w14:textId="77777777" w:rsidR="002C4AF3" w:rsidRDefault="002C4AF3" w:rsidP="002C4AF3">
      <w:pPr>
        <w:pStyle w:val="Odstavecseseznamem"/>
        <w:numPr>
          <w:ilvl w:val="0"/>
          <w:numId w:val="4"/>
        </w:numPr>
      </w:pPr>
      <w:r>
        <w:t>Čtenářský AIS volá službu eGSB (Request)</w:t>
      </w:r>
    </w:p>
    <w:p w14:paraId="39536699" w14:textId="77777777" w:rsidR="002C4AF3" w:rsidRDefault="002C4AF3" w:rsidP="002C4AF3">
      <w:pPr>
        <w:pStyle w:val="Odstavecseseznamem"/>
        <w:numPr>
          <w:ilvl w:val="0"/>
          <w:numId w:val="4"/>
        </w:numPr>
      </w:pPr>
      <w:r>
        <w:t>eGSB vrací přidělený identifikátor požadavku eGSB (Response)</w:t>
      </w:r>
    </w:p>
    <w:p w14:paraId="4F93CA7B" w14:textId="77777777" w:rsidR="002C4AF3" w:rsidRDefault="002C4AF3" w:rsidP="002C4AF3">
      <w:pPr>
        <w:pStyle w:val="Odstavecseseznamem"/>
        <w:numPr>
          <w:ilvl w:val="0"/>
          <w:numId w:val="4"/>
        </w:numPr>
      </w:pPr>
      <w:r>
        <w:t>Čtenářský AIS se dotazuje na výsledek zpracování s přiděleným identifikátorem (Request)</w:t>
      </w:r>
    </w:p>
    <w:p w14:paraId="73CBB4C9" w14:textId="77777777" w:rsidR="002C4AF3" w:rsidRDefault="002C4AF3" w:rsidP="002C4AF3">
      <w:pPr>
        <w:pStyle w:val="Odstavecseseznamem"/>
        <w:numPr>
          <w:ilvl w:val="0"/>
          <w:numId w:val="4"/>
        </w:numPr>
      </w:pPr>
      <w:r>
        <w:t>eGSB vrací data nebo informaci o dosud nedokončeném zpracování (Response)</w:t>
      </w:r>
    </w:p>
    <w:p w14:paraId="68E376A2" w14:textId="77777777" w:rsidR="002C4AF3" w:rsidRDefault="002C4AF3" w:rsidP="002C4AF3">
      <w:r>
        <w:rPr>
          <w:noProof/>
          <w:lang w:eastAsia="cs-CZ"/>
        </w:rPr>
        <w:lastRenderedPageBreak/>
        <w:drawing>
          <wp:inline distT="0" distB="0" distL="0" distR="0" wp14:anchorId="63C7D385" wp14:editId="040A7E98">
            <wp:extent cx="3171429" cy="2685714"/>
            <wp:effectExtent l="0" t="0" r="0" b="63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71429" cy="2685714"/>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47"/>
        <w:gridCol w:w="7407"/>
      </w:tblGrid>
      <w:tr w:rsidR="002C4AF3" w14:paraId="39501BB1" w14:textId="77777777" w:rsidTr="002C4AF3">
        <w:tc>
          <w:tcPr>
            <w:tcW w:w="1560" w:type="dxa"/>
            <w:shd w:val="clear" w:color="auto" w:fill="BFBFBF" w:themeFill="background1" w:themeFillShade="BF"/>
          </w:tcPr>
          <w:p w14:paraId="794B092D" w14:textId="77777777" w:rsidR="002C4AF3" w:rsidRDefault="002C4AF3" w:rsidP="002C4AF3">
            <w:r>
              <w:t>Zpráva</w:t>
            </w:r>
          </w:p>
        </w:tc>
        <w:tc>
          <w:tcPr>
            <w:tcW w:w="7544" w:type="dxa"/>
            <w:shd w:val="clear" w:color="auto" w:fill="BFBFBF" w:themeFill="background1" w:themeFillShade="BF"/>
          </w:tcPr>
          <w:p w14:paraId="4EAC0BDE" w14:textId="77777777" w:rsidR="002C4AF3" w:rsidRDefault="002C4AF3" w:rsidP="002C4AF3">
            <w:r>
              <w:t>Klíčový obsah</w:t>
            </w:r>
          </w:p>
        </w:tc>
      </w:tr>
      <w:tr w:rsidR="002C4AF3" w14:paraId="2DA57BE5" w14:textId="77777777" w:rsidTr="002C4AF3">
        <w:tc>
          <w:tcPr>
            <w:tcW w:w="1560" w:type="dxa"/>
            <w:shd w:val="clear" w:color="auto" w:fill="BFBFBF" w:themeFill="background1" w:themeFillShade="BF"/>
          </w:tcPr>
          <w:p w14:paraId="5143192F" w14:textId="77777777" w:rsidR="002C4AF3" w:rsidRDefault="002C4AF3" w:rsidP="002C4AF3">
            <w:r>
              <w:t>request</w:t>
            </w:r>
          </w:p>
        </w:tc>
        <w:tc>
          <w:tcPr>
            <w:tcW w:w="7544" w:type="dxa"/>
          </w:tcPr>
          <w:p w14:paraId="162A0FA5" w14:textId="77777777" w:rsidR="002C4AF3" w:rsidRDefault="002C4AF3" w:rsidP="002C4AF3">
            <w:r>
              <w:t>AgendaZadostId</w:t>
            </w:r>
          </w:p>
          <w:p w14:paraId="66A6F22C" w14:textId="77777777" w:rsidR="002C4AF3" w:rsidRDefault="002C4AF3" w:rsidP="002C4AF3">
            <w:r>
              <w:t>Data</w:t>
            </w:r>
          </w:p>
        </w:tc>
      </w:tr>
      <w:tr w:rsidR="002C4AF3" w14:paraId="2D0E3CE4" w14:textId="77777777" w:rsidTr="002C4AF3">
        <w:tc>
          <w:tcPr>
            <w:tcW w:w="1560" w:type="dxa"/>
            <w:shd w:val="clear" w:color="auto" w:fill="BFBFBF" w:themeFill="background1" w:themeFillShade="BF"/>
          </w:tcPr>
          <w:p w14:paraId="408EC7F9" w14:textId="77777777" w:rsidR="002C4AF3" w:rsidRDefault="002C4AF3" w:rsidP="002C4AF3">
            <w:r>
              <w:t>response</w:t>
            </w:r>
          </w:p>
        </w:tc>
        <w:tc>
          <w:tcPr>
            <w:tcW w:w="7544" w:type="dxa"/>
          </w:tcPr>
          <w:p w14:paraId="409A75BF" w14:textId="77777777" w:rsidR="002C4AF3" w:rsidRDefault="002C4AF3" w:rsidP="002C4AF3">
            <w:r>
              <w:t>AgendaZadostId</w:t>
            </w:r>
          </w:p>
          <w:p w14:paraId="00A3F582" w14:textId="77777777" w:rsidR="002C4AF3" w:rsidRDefault="002C4AF3" w:rsidP="002C4AF3">
            <w:r>
              <w:t>GsbZadostId</w:t>
            </w:r>
          </w:p>
        </w:tc>
      </w:tr>
      <w:tr w:rsidR="002C4AF3" w14:paraId="7C673BCF" w14:textId="77777777" w:rsidTr="002C4AF3">
        <w:tc>
          <w:tcPr>
            <w:tcW w:w="1560" w:type="dxa"/>
            <w:shd w:val="clear" w:color="auto" w:fill="BFBFBF" w:themeFill="background1" w:themeFillShade="BF"/>
          </w:tcPr>
          <w:p w14:paraId="1642C74E" w14:textId="77777777" w:rsidR="002C4AF3" w:rsidRDefault="002C4AF3" w:rsidP="002C4AF3">
            <w:r>
              <w:t>check</w:t>
            </w:r>
          </w:p>
        </w:tc>
        <w:tc>
          <w:tcPr>
            <w:tcW w:w="7544" w:type="dxa"/>
          </w:tcPr>
          <w:p w14:paraId="1AE4BD76" w14:textId="77777777" w:rsidR="002C4AF3" w:rsidRDefault="002C4AF3" w:rsidP="002C4AF3">
            <w:r>
              <w:t>AgendaZadostId/2</w:t>
            </w:r>
          </w:p>
          <w:p w14:paraId="544529F3" w14:textId="77777777" w:rsidR="002C4AF3" w:rsidRDefault="002C4AF3" w:rsidP="002C4AF3">
            <w:r>
              <w:t>GsbZadostId</w:t>
            </w:r>
          </w:p>
        </w:tc>
      </w:tr>
      <w:tr w:rsidR="002C4AF3" w14:paraId="75064F06" w14:textId="77777777" w:rsidTr="002C4AF3">
        <w:tc>
          <w:tcPr>
            <w:tcW w:w="1560" w:type="dxa"/>
            <w:shd w:val="clear" w:color="auto" w:fill="BFBFBF" w:themeFill="background1" w:themeFillShade="BF"/>
          </w:tcPr>
          <w:p w14:paraId="1F6E6558" w14:textId="77777777" w:rsidR="002C4AF3" w:rsidRDefault="002C4AF3" w:rsidP="002C4AF3">
            <w:r>
              <w:t>response</w:t>
            </w:r>
          </w:p>
        </w:tc>
        <w:tc>
          <w:tcPr>
            <w:tcW w:w="7544" w:type="dxa"/>
          </w:tcPr>
          <w:p w14:paraId="69329F3B" w14:textId="77777777" w:rsidR="002C4AF3" w:rsidRDefault="002C4AF3" w:rsidP="002C4AF3">
            <w:r>
              <w:t>AgendaZadostId/2</w:t>
            </w:r>
          </w:p>
          <w:p w14:paraId="56139876" w14:textId="77777777" w:rsidR="002C4AF3" w:rsidRDefault="002C4AF3" w:rsidP="002C4AF3">
            <w:r>
              <w:t>GsbZadostId/2</w:t>
            </w:r>
          </w:p>
          <w:p w14:paraId="48CCD4A3" w14:textId="77777777" w:rsidR="002C4AF3" w:rsidRDefault="002C4AF3" w:rsidP="002C4AF3">
            <w:r>
              <w:t>Data</w:t>
            </w:r>
          </w:p>
        </w:tc>
      </w:tr>
    </w:tbl>
    <w:p w14:paraId="0E1282E8" w14:textId="77777777" w:rsidR="002C4AF3" w:rsidRPr="001D6DB1" w:rsidRDefault="002C4AF3" w:rsidP="002C4AF3"/>
    <w:p w14:paraId="7734BD25" w14:textId="77777777" w:rsidR="002C4AF3" w:rsidRDefault="002C4AF3" w:rsidP="00D93D75">
      <w:pPr>
        <w:pStyle w:val="Nadpis3"/>
      </w:pPr>
      <w:bookmarkStart w:id="136" w:name="_Toc433898033"/>
      <w:r>
        <w:t>Výdej dat souborem</w:t>
      </w:r>
      <w:bookmarkEnd w:id="136"/>
    </w:p>
    <w:p w14:paraId="3D491D7E" w14:textId="77777777" w:rsidR="002C4AF3" w:rsidRDefault="002C4AF3" w:rsidP="002C4AF3">
      <w:r>
        <w:t xml:space="preserve">Stručný popis komunikace: </w:t>
      </w:r>
    </w:p>
    <w:p w14:paraId="38FD37BA" w14:textId="77777777" w:rsidR="002C4AF3" w:rsidRDefault="002C4AF3" w:rsidP="002C4AF3">
      <w:pPr>
        <w:pStyle w:val="Odstavecseseznamem"/>
        <w:numPr>
          <w:ilvl w:val="0"/>
          <w:numId w:val="4"/>
        </w:numPr>
      </w:pPr>
      <w:r>
        <w:t>Čtenářský AIS volá službu eGSB (Request)</w:t>
      </w:r>
    </w:p>
    <w:p w14:paraId="654FA2F3" w14:textId="77777777" w:rsidR="002C4AF3" w:rsidRDefault="002C4AF3" w:rsidP="002C4AF3">
      <w:pPr>
        <w:pStyle w:val="Odstavecseseznamem"/>
        <w:numPr>
          <w:ilvl w:val="0"/>
          <w:numId w:val="4"/>
        </w:numPr>
      </w:pPr>
      <w:r>
        <w:t>eGSB vrací přidělený identifikátor požadavku eGSB</w:t>
      </w:r>
    </w:p>
    <w:p w14:paraId="3B2B2FF3" w14:textId="77777777" w:rsidR="002C4AF3" w:rsidRDefault="002C4AF3" w:rsidP="002C4AF3">
      <w:pPr>
        <w:pStyle w:val="Odstavecseseznamem"/>
        <w:numPr>
          <w:ilvl w:val="0"/>
          <w:numId w:val="4"/>
        </w:numPr>
      </w:pPr>
      <w:r>
        <w:t>Čtenářský AIS se dotazuje na výsledek zpracování s přiděleným identifikátorem (Request)</w:t>
      </w:r>
    </w:p>
    <w:p w14:paraId="02DB57CB" w14:textId="3E01964A" w:rsidR="002C4AF3" w:rsidRDefault="002C4AF3" w:rsidP="002C4AF3">
      <w:pPr>
        <w:pStyle w:val="Odstavecseseznamem"/>
        <w:numPr>
          <w:ilvl w:val="0"/>
          <w:numId w:val="4"/>
        </w:numPr>
      </w:pPr>
      <w:r>
        <w:t xml:space="preserve">eGSB vrací </w:t>
      </w:r>
      <w:r w:rsidR="00D93D75">
        <w:t xml:space="preserve">data a </w:t>
      </w:r>
      <w:r>
        <w:t>metadata nebo informaci o dosud nedokončené operaci (Response)</w:t>
      </w:r>
    </w:p>
    <w:p w14:paraId="33C3CA68" w14:textId="77777777" w:rsidR="002C4AF3" w:rsidRDefault="002C4AF3" w:rsidP="002C4AF3">
      <w:pPr>
        <w:pStyle w:val="Odstavecseseznamem"/>
        <w:numPr>
          <w:ilvl w:val="0"/>
          <w:numId w:val="4"/>
        </w:numPr>
      </w:pPr>
      <w:r>
        <w:t>Čtenářský AIS volá eGSB službu na výdej souboru dle získaných metadat (Request)</w:t>
      </w:r>
    </w:p>
    <w:p w14:paraId="7938D272" w14:textId="77777777" w:rsidR="002C4AF3" w:rsidRDefault="002C4AF3" w:rsidP="002C4AF3">
      <w:pPr>
        <w:pStyle w:val="Odstavecseseznamem"/>
        <w:numPr>
          <w:ilvl w:val="0"/>
          <w:numId w:val="4"/>
        </w:numPr>
      </w:pPr>
      <w:r>
        <w:t>eGSB vrací požadovaný soubor (Response)</w:t>
      </w:r>
    </w:p>
    <w:p w14:paraId="13EE4804" w14:textId="77777777" w:rsidR="002C4AF3" w:rsidRDefault="002C4AF3" w:rsidP="002C4AF3">
      <w:r>
        <w:rPr>
          <w:noProof/>
          <w:lang w:eastAsia="cs-CZ"/>
        </w:rPr>
        <w:lastRenderedPageBreak/>
        <w:drawing>
          <wp:inline distT="0" distB="0" distL="0" distR="0" wp14:anchorId="21A74890" wp14:editId="299790C2">
            <wp:extent cx="3276190" cy="3666667"/>
            <wp:effectExtent l="0" t="0" r="63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76190" cy="3666667"/>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51"/>
        <w:gridCol w:w="7403"/>
      </w:tblGrid>
      <w:tr w:rsidR="002C4AF3" w14:paraId="1CDBD9D1" w14:textId="77777777" w:rsidTr="002C4AF3">
        <w:tc>
          <w:tcPr>
            <w:tcW w:w="1560" w:type="dxa"/>
            <w:shd w:val="clear" w:color="auto" w:fill="BFBFBF" w:themeFill="background1" w:themeFillShade="BF"/>
          </w:tcPr>
          <w:p w14:paraId="374D8ACF" w14:textId="77777777" w:rsidR="002C4AF3" w:rsidRDefault="002C4AF3" w:rsidP="002C4AF3">
            <w:r>
              <w:t>Zpráva</w:t>
            </w:r>
          </w:p>
        </w:tc>
        <w:tc>
          <w:tcPr>
            <w:tcW w:w="7544" w:type="dxa"/>
            <w:shd w:val="clear" w:color="auto" w:fill="BFBFBF" w:themeFill="background1" w:themeFillShade="BF"/>
          </w:tcPr>
          <w:p w14:paraId="34D2FA5F" w14:textId="77777777" w:rsidR="002C4AF3" w:rsidRDefault="002C4AF3" w:rsidP="002C4AF3">
            <w:r>
              <w:t>Klíčový obsah</w:t>
            </w:r>
          </w:p>
        </w:tc>
      </w:tr>
      <w:tr w:rsidR="002C4AF3" w14:paraId="4CB60097" w14:textId="77777777" w:rsidTr="002C4AF3">
        <w:tc>
          <w:tcPr>
            <w:tcW w:w="1560" w:type="dxa"/>
            <w:shd w:val="clear" w:color="auto" w:fill="BFBFBF" w:themeFill="background1" w:themeFillShade="BF"/>
          </w:tcPr>
          <w:p w14:paraId="393FEF75" w14:textId="77777777" w:rsidR="002C4AF3" w:rsidRDefault="002C4AF3" w:rsidP="002C4AF3">
            <w:r>
              <w:t>request</w:t>
            </w:r>
          </w:p>
        </w:tc>
        <w:tc>
          <w:tcPr>
            <w:tcW w:w="7544" w:type="dxa"/>
          </w:tcPr>
          <w:p w14:paraId="64D22EBF" w14:textId="77777777" w:rsidR="002C4AF3" w:rsidRDefault="002C4AF3" w:rsidP="002C4AF3">
            <w:r>
              <w:t>AgendaZadostId</w:t>
            </w:r>
          </w:p>
          <w:p w14:paraId="6E584E05" w14:textId="77777777" w:rsidR="002C4AF3" w:rsidRDefault="002C4AF3" w:rsidP="002C4AF3">
            <w:r>
              <w:t>Data</w:t>
            </w:r>
          </w:p>
        </w:tc>
      </w:tr>
      <w:tr w:rsidR="002C4AF3" w14:paraId="5A940073" w14:textId="77777777" w:rsidTr="002C4AF3">
        <w:tc>
          <w:tcPr>
            <w:tcW w:w="1560" w:type="dxa"/>
            <w:shd w:val="clear" w:color="auto" w:fill="BFBFBF" w:themeFill="background1" w:themeFillShade="BF"/>
          </w:tcPr>
          <w:p w14:paraId="7D41748C" w14:textId="77777777" w:rsidR="002C4AF3" w:rsidRDefault="002C4AF3" w:rsidP="002C4AF3">
            <w:r>
              <w:t>response</w:t>
            </w:r>
          </w:p>
        </w:tc>
        <w:tc>
          <w:tcPr>
            <w:tcW w:w="7544" w:type="dxa"/>
          </w:tcPr>
          <w:p w14:paraId="53211AF1" w14:textId="77777777" w:rsidR="002C4AF3" w:rsidRDefault="002C4AF3" w:rsidP="002C4AF3">
            <w:r>
              <w:t>AgendaZadostId</w:t>
            </w:r>
          </w:p>
          <w:p w14:paraId="38136199" w14:textId="77777777" w:rsidR="002C4AF3" w:rsidRDefault="002C4AF3" w:rsidP="002C4AF3">
            <w:r>
              <w:t>GsbZadostId</w:t>
            </w:r>
          </w:p>
        </w:tc>
      </w:tr>
      <w:tr w:rsidR="002C4AF3" w14:paraId="2526C851" w14:textId="77777777" w:rsidTr="002C4AF3">
        <w:tc>
          <w:tcPr>
            <w:tcW w:w="1560" w:type="dxa"/>
            <w:shd w:val="clear" w:color="auto" w:fill="BFBFBF" w:themeFill="background1" w:themeFillShade="BF"/>
          </w:tcPr>
          <w:p w14:paraId="7AE21BC2" w14:textId="77777777" w:rsidR="002C4AF3" w:rsidRDefault="002C4AF3" w:rsidP="002C4AF3">
            <w:r>
              <w:t>check</w:t>
            </w:r>
          </w:p>
        </w:tc>
        <w:tc>
          <w:tcPr>
            <w:tcW w:w="7544" w:type="dxa"/>
          </w:tcPr>
          <w:p w14:paraId="4F4FD577" w14:textId="77777777" w:rsidR="002C4AF3" w:rsidRDefault="002C4AF3" w:rsidP="002C4AF3">
            <w:r>
              <w:t>AgendaZadostId/2</w:t>
            </w:r>
          </w:p>
          <w:p w14:paraId="44BD16F7" w14:textId="77777777" w:rsidR="002C4AF3" w:rsidRDefault="002C4AF3" w:rsidP="002C4AF3">
            <w:r>
              <w:t>GsbZadostId</w:t>
            </w:r>
          </w:p>
        </w:tc>
      </w:tr>
      <w:tr w:rsidR="002C4AF3" w14:paraId="6C27485C" w14:textId="77777777" w:rsidTr="002C4AF3">
        <w:tc>
          <w:tcPr>
            <w:tcW w:w="1560" w:type="dxa"/>
            <w:shd w:val="clear" w:color="auto" w:fill="BFBFBF" w:themeFill="background1" w:themeFillShade="BF"/>
          </w:tcPr>
          <w:p w14:paraId="5BDF82F2" w14:textId="77777777" w:rsidR="002C4AF3" w:rsidRDefault="002C4AF3" w:rsidP="002C4AF3">
            <w:r>
              <w:t>response</w:t>
            </w:r>
          </w:p>
        </w:tc>
        <w:tc>
          <w:tcPr>
            <w:tcW w:w="7544" w:type="dxa"/>
          </w:tcPr>
          <w:p w14:paraId="28AF6E9C" w14:textId="77777777" w:rsidR="002C4AF3" w:rsidRDefault="002C4AF3" w:rsidP="002C4AF3">
            <w:r>
              <w:t>AgendaZadostId/2</w:t>
            </w:r>
          </w:p>
          <w:p w14:paraId="6D331157" w14:textId="77777777" w:rsidR="002C4AF3" w:rsidRDefault="002C4AF3" w:rsidP="002C4AF3">
            <w:r>
              <w:t>GsbZadostId/2</w:t>
            </w:r>
          </w:p>
          <w:p w14:paraId="5DEF735E" w14:textId="4629B8DC" w:rsidR="00D93D75" w:rsidRDefault="00D93D75" w:rsidP="002C4AF3">
            <w:r>
              <w:t>Data</w:t>
            </w:r>
          </w:p>
          <w:p w14:paraId="5B2D190F" w14:textId="155B88DC" w:rsidR="002C4AF3" w:rsidRDefault="002C4AF3" w:rsidP="002C4AF3">
            <w:r>
              <w:t>Metadata (</w:t>
            </w:r>
            <w:r w:rsidR="00D93D75">
              <w:t>GsbSouborId</w:t>
            </w:r>
            <w:r>
              <w:t>)</w:t>
            </w:r>
          </w:p>
        </w:tc>
      </w:tr>
      <w:tr w:rsidR="002C4AF3" w14:paraId="6D62774D" w14:textId="77777777" w:rsidTr="002C4AF3">
        <w:tc>
          <w:tcPr>
            <w:tcW w:w="1560" w:type="dxa"/>
            <w:shd w:val="clear" w:color="auto" w:fill="BFBFBF" w:themeFill="background1" w:themeFillShade="BF"/>
          </w:tcPr>
          <w:p w14:paraId="3A0FF18D" w14:textId="77777777" w:rsidR="002C4AF3" w:rsidRDefault="002C4AF3" w:rsidP="002C4AF3">
            <w:r>
              <w:t>requestfile</w:t>
            </w:r>
          </w:p>
        </w:tc>
        <w:tc>
          <w:tcPr>
            <w:tcW w:w="7544" w:type="dxa"/>
          </w:tcPr>
          <w:p w14:paraId="10B27914" w14:textId="77777777" w:rsidR="002C4AF3" w:rsidRDefault="002C4AF3" w:rsidP="002C4AF3">
            <w:r>
              <w:t>AgendaZadostId/3</w:t>
            </w:r>
          </w:p>
          <w:p w14:paraId="29DBB95A" w14:textId="1609D74F" w:rsidR="002C4AF3" w:rsidRDefault="00D93D75" w:rsidP="002C4AF3">
            <w:r>
              <w:t>GsbSouborId</w:t>
            </w:r>
          </w:p>
        </w:tc>
      </w:tr>
      <w:tr w:rsidR="002C4AF3" w14:paraId="329C77DC" w14:textId="77777777" w:rsidTr="002C4AF3">
        <w:tc>
          <w:tcPr>
            <w:tcW w:w="1560" w:type="dxa"/>
            <w:shd w:val="clear" w:color="auto" w:fill="BFBFBF" w:themeFill="background1" w:themeFillShade="BF"/>
          </w:tcPr>
          <w:p w14:paraId="7587BB5B" w14:textId="77777777" w:rsidR="002C4AF3" w:rsidRDefault="002C4AF3" w:rsidP="002C4AF3">
            <w:r>
              <w:t>file</w:t>
            </w:r>
          </w:p>
        </w:tc>
        <w:tc>
          <w:tcPr>
            <w:tcW w:w="7544" w:type="dxa"/>
          </w:tcPr>
          <w:p w14:paraId="732B91F5" w14:textId="77777777" w:rsidR="002C4AF3" w:rsidRDefault="002C4AF3" w:rsidP="002C4AF3">
            <w:r>
              <w:t>AgendaZadostId/3</w:t>
            </w:r>
          </w:p>
          <w:p w14:paraId="698B669A" w14:textId="77777777" w:rsidR="002C4AF3" w:rsidRDefault="002C4AF3" w:rsidP="002C4AF3">
            <w:r>
              <w:t>GsbZadostId/3</w:t>
            </w:r>
          </w:p>
          <w:p w14:paraId="23EC12DD" w14:textId="1649CED8" w:rsidR="002C4AF3" w:rsidRDefault="002C4AF3" w:rsidP="00D93D75">
            <w:r>
              <w:t>Data (</w:t>
            </w:r>
            <w:r w:rsidR="00D93D75">
              <w:t>ObsahSouboru</w:t>
            </w:r>
            <w:r>
              <w:t>)</w:t>
            </w:r>
          </w:p>
        </w:tc>
      </w:tr>
    </w:tbl>
    <w:p w14:paraId="37AF0904" w14:textId="77777777" w:rsidR="002C4AF3" w:rsidRPr="006C2962" w:rsidRDefault="002C4AF3" w:rsidP="002C4AF3"/>
    <w:p w14:paraId="50F9ACFA" w14:textId="77777777" w:rsidR="002C4AF3" w:rsidRDefault="002C4AF3" w:rsidP="002C4AF3">
      <w:pPr>
        <w:pStyle w:val="Nadpis2"/>
      </w:pPr>
      <w:bookmarkStart w:id="137" w:name="_Toc433188710"/>
      <w:bookmarkStart w:id="138" w:name="_Toc433898034"/>
      <w:r>
        <w:t>Asynchronní výdej – aktivní</w:t>
      </w:r>
      <w:bookmarkEnd w:id="137"/>
      <w:bookmarkEnd w:id="138"/>
    </w:p>
    <w:p w14:paraId="156DDA73" w14:textId="77777777" w:rsidR="002C4AF3" w:rsidRDefault="002C4AF3" w:rsidP="00D93D75">
      <w:pPr>
        <w:pStyle w:val="Nadpis3"/>
      </w:pPr>
      <w:bookmarkStart w:id="139" w:name="_Toc433898035"/>
      <w:r>
        <w:t>Výdej dat webovou službou</w:t>
      </w:r>
      <w:bookmarkEnd w:id="139"/>
    </w:p>
    <w:p w14:paraId="32622946" w14:textId="77777777" w:rsidR="002C4AF3" w:rsidRPr="009E13DD" w:rsidRDefault="002C4AF3" w:rsidP="002C4AF3">
      <w:r>
        <w:t>Stručný popis komunikace:</w:t>
      </w:r>
    </w:p>
    <w:p w14:paraId="7AD61E72" w14:textId="77777777" w:rsidR="002C4AF3" w:rsidRDefault="002C4AF3" w:rsidP="002C4AF3">
      <w:pPr>
        <w:pStyle w:val="Odstavecseseznamem"/>
        <w:numPr>
          <w:ilvl w:val="0"/>
          <w:numId w:val="4"/>
        </w:numPr>
      </w:pPr>
      <w:r>
        <w:t>Čtenářský AIS volá službu eGSB (Request)</w:t>
      </w:r>
    </w:p>
    <w:p w14:paraId="035AE837" w14:textId="77777777" w:rsidR="002C4AF3" w:rsidRDefault="002C4AF3" w:rsidP="002C4AF3">
      <w:pPr>
        <w:pStyle w:val="Odstavecseseznamem"/>
        <w:numPr>
          <w:ilvl w:val="0"/>
          <w:numId w:val="4"/>
        </w:numPr>
      </w:pPr>
      <w:r>
        <w:t>eGSB vrací přidělený identifikátor požadavku eGSB (Response)</w:t>
      </w:r>
    </w:p>
    <w:p w14:paraId="518B2F91" w14:textId="77777777" w:rsidR="002C4AF3" w:rsidRDefault="002C4AF3" w:rsidP="002C4AF3">
      <w:pPr>
        <w:pStyle w:val="Odstavecseseznamem"/>
        <w:numPr>
          <w:ilvl w:val="0"/>
          <w:numId w:val="4"/>
        </w:numPr>
      </w:pPr>
      <w:r>
        <w:t>eGSB zasílá odpověď na čtenářský AIS (Request)</w:t>
      </w:r>
    </w:p>
    <w:p w14:paraId="63ACA03F" w14:textId="77777777" w:rsidR="002C4AF3" w:rsidRDefault="002C4AF3" w:rsidP="002C4AF3">
      <w:pPr>
        <w:pStyle w:val="Odstavecseseznamem"/>
        <w:numPr>
          <w:ilvl w:val="0"/>
          <w:numId w:val="4"/>
        </w:numPr>
      </w:pPr>
      <w:r>
        <w:t>Čtenářský AIS potvrzuje příjem odpovědi (Response)</w:t>
      </w:r>
    </w:p>
    <w:p w14:paraId="708C712B" w14:textId="77777777" w:rsidR="002C4AF3" w:rsidRDefault="002C4AF3" w:rsidP="002C4AF3">
      <w:r>
        <w:lastRenderedPageBreak/>
        <w:t>V případě, že čtenářský AIS neobdrží v obvyklé době odpověď, může ověřit stav zpracování, případně vyzvednout výsledek. To může provést i v případě, že obdrží výsledek v aktivní odpovědi eGSB:</w:t>
      </w:r>
    </w:p>
    <w:p w14:paraId="56DE681E" w14:textId="77777777" w:rsidR="002C4AF3" w:rsidRDefault="002C4AF3" w:rsidP="002C4AF3">
      <w:pPr>
        <w:pStyle w:val="Odstavecseseznamem"/>
        <w:numPr>
          <w:ilvl w:val="0"/>
          <w:numId w:val="4"/>
        </w:numPr>
      </w:pPr>
      <w:r>
        <w:t>Čtenářský AIS se dotazuje na výsledek zpracování s přiděleným identifikátorem (Request)</w:t>
      </w:r>
    </w:p>
    <w:p w14:paraId="2D4D3D83" w14:textId="77777777" w:rsidR="002C4AF3" w:rsidRDefault="002C4AF3" w:rsidP="002C4AF3">
      <w:pPr>
        <w:pStyle w:val="Odstavecseseznamem"/>
        <w:numPr>
          <w:ilvl w:val="0"/>
          <w:numId w:val="4"/>
        </w:numPr>
      </w:pPr>
      <w:r>
        <w:t>eGSB vrací data nebo informaci o dosud nedokončené operaci (Response)</w:t>
      </w:r>
    </w:p>
    <w:p w14:paraId="073D92AD" w14:textId="77777777" w:rsidR="002C4AF3" w:rsidRDefault="002C4AF3" w:rsidP="002C4AF3">
      <w:r>
        <w:rPr>
          <w:noProof/>
          <w:lang w:eastAsia="cs-CZ"/>
        </w:rPr>
        <w:drawing>
          <wp:inline distT="0" distB="0" distL="0" distR="0" wp14:anchorId="36993127" wp14:editId="2DFF745E">
            <wp:extent cx="3276190" cy="3438095"/>
            <wp:effectExtent l="0" t="0" r="635"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76190" cy="3438095"/>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47"/>
        <w:gridCol w:w="7407"/>
      </w:tblGrid>
      <w:tr w:rsidR="002C4AF3" w14:paraId="43DB21B1" w14:textId="77777777" w:rsidTr="002C4AF3">
        <w:tc>
          <w:tcPr>
            <w:tcW w:w="1560" w:type="dxa"/>
            <w:shd w:val="clear" w:color="auto" w:fill="BFBFBF" w:themeFill="background1" w:themeFillShade="BF"/>
          </w:tcPr>
          <w:p w14:paraId="6030A048" w14:textId="77777777" w:rsidR="002C4AF3" w:rsidRDefault="002C4AF3" w:rsidP="002C4AF3">
            <w:r>
              <w:t>Zpráva</w:t>
            </w:r>
          </w:p>
        </w:tc>
        <w:tc>
          <w:tcPr>
            <w:tcW w:w="7544" w:type="dxa"/>
            <w:shd w:val="clear" w:color="auto" w:fill="BFBFBF" w:themeFill="background1" w:themeFillShade="BF"/>
          </w:tcPr>
          <w:p w14:paraId="4481D527" w14:textId="77777777" w:rsidR="002C4AF3" w:rsidRDefault="002C4AF3" w:rsidP="002C4AF3">
            <w:r>
              <w:t>Klíčový obsah</w:t>
            </w:r>
          </w:p>
        </w:tc>
      </w:tr>
      <w:tr w:rsidR="002C4AF3" w14:paraId="4F3985A8" w14:textId="77777777" w:rsidTr="002C4AF3">
        <w:tc>
          <w:tcPr>
            <w:tcW w:w="1560" w:type="dxa"/>
            <w:shd w:val="clear" w:color="auto" w:fill="BFBFBF" w:themeFill="background1" w:themeFillShade="BF"/>
          </w:tcPr>
          <w:p w14:paraId="48A86C0D" w14:textId="77777777" w:rsidR="002C4AF3" w:rsidRDefault="002C4AF3" w:rsidP="002C4AF3">
            <w:r>
              <w:t>request</w:t>
            </w:r>
          </w:p>
        </w:tc>
        <w:tc>
          <w:tcPr>
            <w:tcW w:w="7544" w:type="dxa"/>
          </w:tcPr>
          <w:p w14:paraId="00460605" w14:textId="77777777" w:rsidR="002C4AF3" w:rsidRDefault="002C4AF3" w:rsidP="002C4AF3">
            <w:r>
              <w:t>AgendaZadostId</w:t>
            </w:r>
          </w:p>
          <w:p w14:paraId="19619262" w14:textId="77777777" w:rsidR="002C4AF3" w:rsidRDefault="002C4AF3" w:rsidP="002C4AF3">
            <w:r>
              <w:t>Data</w:t>
            </w:r>
          </w:p>
        </w:tc>
      </w:tr>
      <w:tr w:rsidR="002C4AF3" w14:paraId="67ADC627" w14:textId="77777777" w:rsidTr="002C4AF3">
        <w:tc>
          <w:tcPr>
            <w:tcW w:w="1560" w:type="dxa"/>
            <w:shd w:val="clear" w:color="auto" w:fill="BFBFBF" w:themeFill="background1" w:themeFillShade="BF"/>
          </w:tcPr>
          <w:p w14:paraId="6CC94DE2" w14:textId="77777777" w:rsidR="002C4AF3" w:rsidRDefault="002C4AF3" w:rsidP="002C4AF3">
            <w:r>
              <w:t>response</w:t>
            </w:r>
          </w:p>
        </w:tc>
        <w:tc>
          <w:tcPr>
            <w:tcW w:w="7544" w:type="dxa"/>
          </w:tcPr>
          <w:p w14:paraId="01BDD0F0" w14:textId="77777777" w:rsidR="002C4AF3" w:rsidRDefault="002C4AF3" w:rsidP="002C4AF3">
            <w:r>
              <w:t>AgendaZadostId</w:t>
            </w:r>
          </w:p>
          <w:p w14:paraId="6A054826" w14:textId="77777777" w:rsidR="002C4AF3" w:rsidRDefault="002C4AF3" w:rsidP="002C4AF3">
            <w:r>
              <w:t>GsbZadostId</w:t>
            </w:r>
          </w:p>
        </w:tc>
      </w:tr>
      <w:tr w:rsidR="002C4AF3" w14:paraId="35CB44EF" w14:textId="77777777" w:rsidTr="002C4AF3">
        <w:tc>
          <w:tcPr>
            <w:tcW w:w="1560" w:type="dxa"/>
            <w:shd w:val="clear" w:color="auto" w:fill="BFBFBF" w:themeFill="background1" w:themeFillShade="BF"/>
          </w:tcPr>
          <w:p w14:paraId="1097A9AD" w14:textId="77777777" w:rsidR="002C4AF3" w:rsidRDefault="002C4AF3" w:rsidP="002C4AF3">
            <w:r>
              <w:t>result</w:t>
            </w:r>
          </w:p>
        </w:tc>
        <w:tc>
          <w:tcPr>
            <w:tcW w:w="7544" w:type="dxa"/>
          </w:tcPr>
          <w:p w14:paraId="25550DB8" w14:textId="77777777" w:rsidR="002C4AF3" w:rsidRDefault="002C4AF3" w:rsidP="002C4AF3">
            <w:r>
              <w:t>AgendaZadostId</w:t>
            </w:r>
          </w:p>
          <w:p w14:paraId="4AFC0457" w14:textId="77777777" w:rsidR="002C4AF3" w:rsidRDefault="002C4AF3" w:rsidP="002C4AF3">
            <w:r>
              <w:t>GsbZadostId</w:t>
            </w:r>
          </w:p>
          <w:p w14:paraId="413F55CC" w14:textId="77777777" w:rsidR="002C4AF3" w:rsidRDefault="002C4AF3" w:rsidP="002C4AF3">
            <w:r>
              <w:t>Data</w:t>
            </w:r>
          </w:p>
        </w:tc>
      </w:tr>
      <w:tr w:rsidR="002C4AF3" w14:paraId="26A70EA7" w14:textId="77777777" w:rsidTr="002C4AF3">
        <w:tc>
          <w:tcPr>
            <w:tcW w:w="1560" w:type="dxa"/>
            <w:shd w:val="clear" w:color="auto" w:fill="BFBFBF" w:themeFill="background1" w:themeFillShade="BF"/>
          </w:tcPr>
          <w:p w14:paraId="522045C9" w14:textId="77777777" w:rsidR="002C4AF3" w:rsidRDefault="002C4AF3" w:rsidP="002C4AF3">
            <w:r>
              <w:t>ok</w:t>
            </w:r>
          </w:p>
        </w:tc>
        <w:tc>
          <w:tcPr>
            <w:tcW w:w="7544" w:type="dxa"/>
          </w:tcPr>
          <w:p w14:paraId="3B221C5E" w14:textId="31695F95" w:rsidR="002C4AF3" w:rsidRDefault="00D93D75" w:rsidP="002C4AF3">
            <w:r>
              <w:t>Ok</w:t>
            </w:r>
          </w:p>
        </w:tc>
      </w:tr>
      <w:tr w:rsidR="002C4AF3" w14:paraId="05521371" w14:textId="77777777" w:rsidTr="002C4AF3">
        <w:tc>
          <w:tcPr>
            <w:tcW w:w="1560" w:type="dxa"/>
            <w:shd w:val="clear" w:color="auto" w:fill="BFBFBF" w:themeFill="background1" w:themeFillShade="BF"/>
          </w:tcPr>
          <w:p w14:paraId="71E9E199" w14:textId="77777777" w:rsidR="002C4AF3" w:rsidRDefault="002C4AF3" w:rsidP="002C4AF3">
            <w:r>
              <w:t>check</w:t>
            </w:r>
          </w:p>
        </w:tc>
        <w:tc>
          <w:tcPr>
            <w:tcW w:w="7544" w:type="dxa"/>
          </w:tcPr>
          <w:p w14:paraId="3480AEFB" w14:textId="77777777" w:rsidR="002C4AF3" w:rsidRDefault="002C4AF3" w:rsidP="002C4AF3">
            <w:r>
              <w:t>AgendaZadostId/2</w:t>
            </w:r>
          </w:p>
          <w:p w14:paraId="47C5AB86" w14:textId="77777777" w:rsidR="002C4AF3" w:rsidRDefault="002C4AF3" w:rsidP="002C4AF3">
            <w:r>
              <w:t>GsbZadostId</w:t>
            </w:r>
          </w:p>
        </w:tc>
      </w:tr>
      <w:tr w:rsidR="002C4AF3" w14:paraId="5934CAE4" w14:textId="77777777" w:rsidTr="002C4AF3">
        <w:tc>
          <w:tcPr>
            <w:tcW w:w="1560" w:type="dxa"/>
            <w:shd w:val="clear" w:color="auto" w:fill="BFBFBF" w:themeFill="background1" w:themeFillShade="BF"/>
          </w:tcPr>
          <w:p w14:paraId="38C08EC6" w14:textId="77777777" w:rsidR="002C4AF3" w:rsidRDefault="002C4AF3" w:rsidP="002C4AF3">
            <w:r>
              <w:t>response</w:t>
            </w:r>
          </w:p>
        </w:tc>
        <w:tc>
          <w:tcPr>
            <w:tcW w:w="7544" w:type="dxa"/>
          </w:tcPr>
          <w:p w14:paraId="4E3208A9" w14:textId="77777777" w:rsidR="002C4AF3" w:rsidRDefault="002C4AF3" w:rsidP="002C4AF3">
            <w:r>
              <w:t>AgendaZadostId/2</w:t>
            </w:r>
          </w:p>
          <w:p w14:paraId="70832737" w14:textId="77777777" w:rsidR="002C4AF3" w:rsidRDefault="002C4AF3" w:rsidP="002C4AF3">
            <w:r>
              <w:t>GsbZadostId/2</w:t>
            </w:r>
          </w:p>
          <w:p w14:paraId="7284516E" w14:textId="23DCD5EE" w:rsidR="002C4AF3" w:rsidRDefault="00D93D75" w:rsidP="00D93D75">
            <w:r>
              <w:t>Data</w:t>
            </w:r>
          </w:p>
        </w:tc>
      </w:tr>
    </w:tbl>
    <w:p w14:paraId="59587640" w14:textId="77777777" w:rsidR="002C4AF3" w:rsidRPr="009E13DD" w:rsidRDefault="002C4AF3" w:rsidP="002C4AF3"/>
    <w:p w14:paraId="31BD64E5" w14:textId="77777777" w:rsidR="002C4AF3" w:rsidRDefault="002C4AF3" w:rsidP="00D93D75">
      <w:pPr>
        <w:pStyle w:val="Nadpis3"/>
      </w:pPr>
      <w:bookmarkStart w:id="140" w:name="_Toc433898036"/>
      <w:r>
        <w:t>Výdej dat souborem</w:t>
      </w:r>
      <w:bookmarkEnd w:id="140"/>
    </w:p>
    <w:p w14:paraId="49D47165" w14:textId="77777777" w:rsidR="002C4AF3" w:rsidRDefault="002C4AF3" w:rsidP="002C4AF3">
      <w:r>
        <w:t xml:space="preserve">Stručný popis komunikace: </w:t>
      </w:r>
    </w:p>
    <w:p w14:paraId="760EFF1D" w14:textId="77777777" w:rsidR="002C4AF3" w:rsidRDefault="002C4AF3" w:rsidP="002C4AF3">
      <w:pPr>
        <w:pStyle w:val="Odstavecseseznamem"/>
        <w:numPr>
          <w:ilvl w:val="0"/>
          <w:numId w:val="4"/>
        </w:numPr>
      </w:pPr>
      <w:r>
        <w:t>Čtenářský AIS volá službu eGSB (Request)</w:t>
      </w:r>
    </w:p>
    <w:p w14:paraId="385DEA0E" w14:textId="77777777" w:rsidR="002C4AF3" w:rsidRDefault="002C4AF3" w:rsidP="002C4AF3">
      <w:pPr>
        <w:pStyle w:val="Odstavecseseznamem"/>
        <w:numPr>
          <w:ilvl w:val="0"/>
          <w:numId w:val="4"/>
        </w:numPr>
      </w:pPr>
      <w:r>
        <w:t>eGSB vrací přidělený identifikátor požadavku eGSB (Response)</w:t>
      </w:r>
    </w:p>
    <w:p w14:paraId="05E8F1EF" w14:textId="77777777" w:rsidR="002C4AF3" w:rsidRDefault="002C4AF3" w:rsidP="002C4AF3">
      <w:pPr>
        <w:pStyle w:val="Odstavecseseznamem"/>
        <w:numPr>
          <w:ilvl w:val="0"/>
          <w:numId w:val="4"/>
        </w:numPr>
      </w:pPr>
      <w:r>
        <w:t>eGSB zasílá odpověď na čtenářský AIS (Request)</w:t>
      </w:r>
    </w:p>
    <w:p w14:paraId="5495FEF1" w14:textId="77777777" w:rsidR="002C4AF3" w:rsidRDefault="002C4AF3" w:rsidP="002C4AF3">
      <w:pPr>
        <w:pStyle w:val="Odstavecseseznamem"/>
        <w:numPr>
          <w:ilvl w:val="0"/>
          <w:numId w:val="4"/>
        </w:numPr>
      </w:pPr>
      <w:r>
        <w:lastRenderedPageBreak/>
        <w:t>Čtenářský AIS potvrzuje příjem odpovědi (Response)</w:t>
      </w:r>
    </w:p>
    <w:p w14:paraId="19624855" w14:textId="77777777" w:rsidR="002C4AF3" w:rsidRDefault="002C4AF3" w:rsidP="002C4AF3">
      <w:pPr>
        <w:pStyle w:val="Odstavecseseznamem"/>
        <w:numPr>
          <w:ilvl w:val="0"/>
          <w:numId w:val="4"/>
        </w:numPr>
      </w:pPr>
      <w:r>
        <w:t>Čtenářský AIS volá eGSB službu na výdej souboru dle získaných metadat (Request)</w:t>
      </w:r>
    </w:p>
    <w:p w14:paraId="6A7DA41E" w14:textId="77777777" w:rsidR="002C4AF3" w:rsidRDefault="002C4AF3" w:rsidP="002C4AF3">
      <w:pPr>
        <w:pStyle w:val="Odstavecseseznamem"/>
        <w:numPr>
          <w:ilvl w:val="0"/>
          <w:numId w:val="4"/>
        </w:numPr>
      </w:pPr>
      <w:r>
        <w:t>eGSB vrací požadovaný soubor (Response)</w:t>
      </w:r>
    </w:p>
    <w:p w14:paraId="710DF86C" w14:textId="77777777" w:rsidR="002C4AF3" w:rsidRDefault="002C4AF3" w:rsidP="002C4AF3">
      <w:r>
        <w:t>V případě, že čtenářský AIS neobdrží v obvyklé době odpověď, může ověřit stav zpracování, případně vyzvednout výsledek.</w:t>
      </w:r>
      <w:r w:rsidRPr="00144474">
        <w:t xml:space="preserve"> </w:t>
      </w:r>
      <w:r>
        <w:t>To může provést i v případě, že obdrží výsledek v aktivní odpovědi eGSB:</w:t>
      </w:r>
    </w:p>
    <w:p w14:paraId="40004C28" w14:textId="77777777" w:rsidR="002C4AF3" w:rsidRDefault="002C4AF3" w:rsidP="002C4AF3">
      <w:pPr>
        <w:pStyle w:val="Odstavecseseznamem"/>
        <w:numPr>
          <w:ilvl w:val="0"/>
          <w:numId w:val="4"/>
        </w:numPr>
      </w:pPr>
      <w:r>
        <w:t>Čtenářský AIS se dotazuje na výsledek zpracování s přiděleným identifikátorem (Request)</w:t>
      </w:r>
    </w:p>
    <w:p w14:paraId="66767D5C" w14:textId="77777777" w:rsidR="002C4AF3" w:rsidRDefault="002C4AF3" w:rsidP="002C4AF3">
      <w:pPr>
        <w:pStyle w:val="Odstavecseseznamem"/>
        <w:numPr>
          <w:ilvl w:val="0"/>
          <w:numId w:val="4"/>
        </w:numPr>
      </w:pPr>
      <w:r>
        <w:t>eGSB vrací data nebo informaci o dosud nedokončené operaci (Response)</w:t>
      </w:r>
    </w:p>
    <w:p w14:paraId="6AB422AA" w14:textId="77777777" w:rsidR="002C4AF3" w:rsidRDefault="002C4AF3" w:rsidP="002C4AF3">
      <w:pPr>
        <w:pStyle w:val="Odstavecseseznamem"/>
        <w:numPr>
          <w:ilvl w:val="0"/>
          <w:numId w:val="4"/>
        </w:numPr>
      </w:pPr>
      <w:r>
        <w:t>Čtenářský AIS volá eGSB službu na výdej souboru dle získaných metadat (Request)</w:t>
      </w:r>
    </w:p>
    <w:p w14:paraId="1BA2B159" w14:textId="77777777" w:rsidR="002C4AF3" w:rsidRDefault="002C4AF3" w:rsidP="002C4AF3">
      <w:pPr>
        <w:pStyle w:val="Odstavecseseznamem"/>
        <w:numPr>
          <w:ilvl w:val="0"/>
          <w:numId w:val="4"/>
        </w:numPr>
      </w:pPr>
      <w:r>
        <w:t>eGSB vrací požadovaný soubor (Response)</w:t>
      </w:r>
    </w:p>
    <w:p w14:paraId="4B7A51CA" w14:textId="77777777" w:rsidR="002C4AF3" w:rsidRDefault="002C4AF3" w:rsidP="002C4AF3">
      <w:r>
        <w:rPr>
          <w:noProof/>
          <w:lang w:eastAsia="cs-CZ"/>
        </w:rPr>
        <w:drawing>
          <wp:inline distT="0" distB="0" distL="0" distR="0" wp14:anchorId="3C2013C3" wp14:editId="35A302F9">
            <wp:extent cx="3276190" cy="4190476"/>
            <wp:effectExtent l="0" t="0" r="635" b="63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76190" cy="4190476"/>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51"/>
        <w:gridCol w:w="7403"/>
      </w:tblGrid>
      <w:tr w:rsidR="002C4AF3" w14:paraId="4706A80F" w14:textId="77777777" w:rsidTr="002C4AF3">
        <w:tc>
          <w:tcPr>
            <w:tcW w:w="1560" w:type="dxa"/>
            <w:shd w:val="clear" w:color="auto" w:fill="BFBFBF" w:themeFill="background1" w:themeFillShade="BF"/>
          </w:tcPr>
          <w:p w14:paraId="2EA07D8A" w14:textId="77777777" w:rsidR="002C4AF3" w:rsidRDefault="002C4AF3" w:rsidP="002C4AF3">
            <w:r>
              <w:t>Zpráva</w:t>
            </w:r>
          </w:p>
        </w:tc>
        <w:tc>
          <w:tcPr>
            <w:tcW w:w="7544" w:type="dxa"/>
            <w:shd w:val="clear" w:color="auto" w:fill="BFBFBF" w:themeFill="background1" w:themeFillShade="BF"/>
          </w:tcPr>
          <w:p w14:paraId="5DFCD1BA" w14:textId="77777777" w:rsidR="002C4AF3" w:rsidRDefault="002C4AF3" w:rsidP="002C4AF3">
            <w:r>
              <w:t>Klíčový obsah</w:t>
            </w:r>
          </w:p>
        </w:tc>
      </w:tr>
      <w:tr w:rsidR="002C4AF3" w14:paraId="3528EB8A" w14:textId="77777777" w:rsidTr="002C4AF3">
        <w:tc>
          <w:tcPr>
            <w:tcW w:w="1560" w:type="dxa"/>
            <w:shd w:val="clear" w:color="auto" w:fill="BFBFBF" w:themeFill="background1" w:themeFillShade="BF"/>
          </w:tcPr>
          <w:p w14:paraId="656A18F8" w14:textId="77777777" w:rsidR="002C4AF3" w:rsidRDefault="002C4AF3" w:rsidP="002C4AF3">
            <w:r>
              <w:t>request</w:t>
            </w:r>
          </w:p>
        </w:tc>
        <w:tc>
          <w:tcPr>
            <w:tcW w:w="7544" w:type="dxa"/>
          </w:tcPr>
          <w:p w14:paraId="324CD3E9" w14:textId="77777777" w:rsidR="002C4AF3" w:rsidRDefault="002C4AF3" w:rsidP="002C4AF3">
            <w:r>
              <w:t>AgendaZadostId</w:t>
            </w:r>
          </w:p>
          <w:p w14:paraId="486A681D" w14:textId="77777777" w:rsidR="002C4AF3" w:rsidRDefault="002C4AF3" w:rsidP="002C4AF3">
            <w:r>
              <w:t>Data</w:t>
            </w:r>
          </w:p>
        </w:tc>
      </w:tr>
      <w:tr w:rsidR="002C4AF3" w14:paraId="5F21A3E1" w14:textId="77777777" w:rsidTr="002C4AF3">
        <w:tc>
          <w:tcPr>
            <w:tcW w:w="1560" w:type="dxa"/>
            <w:shd w:val="clear" w:color="auto" w:fill="BFBFBF" w:themeFill="background1" w:themeFillShade="BF"/>
          </w:tcPr>
          <w:p w14:paraId="7DE0E026" w14:textId="77777777" w:rsidR="002C4AF3" w:rsidRDefault="002C4AF3" w:rsidP="002C4AF3">
            <w:r>
              <w:t>response</w:t>
            </w:r>
          </w:p>
        </w:tc>
        <w:tc>
          <w:tcPr>
            <w:tcW w:w="7544" w:type="dxa"/>
          </w:tcPr>
          <w:p w14:paraId="37041BE6" w14:textId="77777777" w:rsidR="002C4AF3" w:rsidRDefault="002C4AF3" w:rsidP="002C4AF3">
            <w:r>
              <w:t>AgendaZadostId</w:t>
            </w:r>
          </w:p>
          <w:p w14:paraId="33AF1767" w14:textId="77777777" w:rsidR="002C4AF3" w:rsidRDefault="002C4AF3" w:rsidP="002C4AF3">
            <w:r>
              <w:t>GsbZadostId</w:t>
            </w:r>
          </w:p>
        </w:tc>
      </w:tr>
      <w:tr w:rsidR="002C4AF3" w14:paraId="20FE2F94" w14:textId="77777777" w:rsidTr="002C4AF3">
        <w:tc>
          <w:tcPr>
            <w:tcW w:w="1560" w:type="dxa"/>
            <w:shd w:val="clear" w:color="auto" w:fill="BFBFBF" w:themeFill="background1" w:themeFillShade="BF"/>
          </w:tcPr>
          <w:p w14:paraId="2898EA4C" w14:textId="77777777" w:rsidR="002C4AF3" w:rsidRDefault="002C4AF3" w:rsidP="002C4AF3">
            <w:r>
              <w:t>result</w:t>
            </w:r>
          </w:p>
        </w:tc>
        <w:tc>
          <w:tcPr>
            <w:tcW w:w="7544" w:type="dxa"/>
          </w:tcPr>
          <w:p w14:paraId="0D612D3F" w14:textId="77777777" w:rsidR="002C4AF3" w:rsidRDefault="002C4AF3" w:rsidP="002C4AF3">
            <w:r>
              <w:t>AgendaZadostId</w:t>
            </w:r>
          </w:p>
          <w:p w14:paraId="64116FE0" w14:textId="77777777" w:rsidR="002C4AF3" w:rsidRDefault="002C4AF3" w:rsidP="002C4AF3">
            <w:r>
              <w:t>GsbZadostId</w:t>
            </w:r>
          </w:p>
          <w:p w14:paraId="0BFDC1BD" w14:textId="77777777" w:rsidR="002C4AF3" w:rsidRDefault="002C4AF3" w:rsidP="002C4AF3">
            <w:r>
              <w:t>Data</w:t>
            </w:r>
          </w:p>
        </w:tc>
      </w:tr>
      <w:tr w:rsidR="002C4AF3" w14:paraId="43EC44F1" w14:textId="77777777" w:rsidTr="002C4AF3">
        <w:tc>
          <w:tcPr>
            <w:tcW w:w="1560" w:type="dxa"/>
            <w:shd w:val="clear" w:color="auto" w:fill="BFBFBF" w:themeFill="background1" w:themeFillShade="BF"/>
          </w:tcPr>
          <w:p w14:paraId="5273F1EB" w14:textId="77777777" w:rsidR="002C4AF3" w:rsidRDefault="002C4AF3" w:rsidP="002C4AF3">
            <w:r>
              <w:t>ok</w:t>
            </w:r>
          </w:p>
        </w:tc>
        <w:tc>
          <w:tcPr>
            <w:tcW w:w="7544" w:type="dxa"/>
          </w:tcPr>
          <w:p w14:paraId="4514A434" w14:textId="77777777" w:rsidR="002C4AF3" w:rsidRDefault="002C4AF3" w:rsidP="002C4AF3">
            <w:r>
              <w:t>-</w:t>
            </w:r>
          </w:p>
        </w:tc>
      </w:tr>
      <w:tr w:rsidR="002C4AF3" w14:paraId="544AFD83" w14:textId="77777777" w:rsidTr="002C4AF3">
        <w:tc>
          <w:tcPr>
            <w:tcW w:w="1560" w:type="dxa"/>
            <w:shd w:val="clear" w:color="auto" w:fill="BFBFBF" w:themeFill="background1" w:themeFillShade="BF"/>
          </w:tcPr>
          <w:p w14:paraId="5A1DBA86" w14:textId="77777777" w:rsidR="002C4AF3" w:rsidRDefault="002C4AF3" w:rsidP="002C4AF3">
            <w:r>
              <w:t>check</w:t>
            </w:r>
          </w:p>
        </w:tc>
        <w:tc>
          <w:tcPr>
            <w:tcW w:w="7544" w:type="dxa"/>
          </w:tcPr>
          <w:p w14:paraId="418992E0" w14:textId="77777777" w:rsidR="002C4AF3" w:rsidRDefault="002C4AF3" w:rsidP="002C4AF3">
            <w:r>
              <w:t>AgendaZadostId/2</w:t>
            </w:r>
          </w:p>
          <w:p w14:paraId="55D4804D" w14:textId="77777777" w:rsidR="002C4AF3" w:rsidRDefault="002C4AF3" w:rsidP="002C4AF3">
            <w:r>
              <w:t>GsbZadostId</w:t>
            </w:r>
          </w:p>
        </w:tc>
      </w:tr>
      <w:tr w:rsidR="002C4AF3" w14:paraId="0E6141A1" w14:textId="77777777" w:rsidTr="002C4AF3">
        <w:tc>
          <w:tcPr>
            <w:tcW w:w="1560" w:type="dxa"/>
            <w:shd w:val="clear" w:color="auto" w:fill="BFBFBF" w:themeFill="background1" w:themeFillShade="BF"/>
          </w:tcPr>
          <w:p w14:paraId="5BEC67E0" w14:textId="77777777" w:rsidR="002C4AF3" w:rsidRDefault="002C4AF3" w:rsidP="002C4AF3">
            <w:r>
              <w:lastRenderedPageBreak/>
              <w:t>response</w:t>
            </w:r>
          </w:p>
        </w:tc>
        <w:tc>
          <w:tcPr>
            <w:tcW w:w="7544" w:type="dxa"/>
          </w:tcPr>
          <w:p w14:paraId="1759DBB0" w14:textId="77777777" w:rsidR="002C4AF3" w:rsidRDefault="002C4AF3" w:rsidP="002C4AF3">
            <w:r>
              <w:t>AgendaZadostId/2</w:t>
            </w:r>
          </w:p>
          <w:p w14:paraId="6D4DA436" w14:textId="77777777" w:rsidR="002C4AF3" w:rsidRDefault="002C4AF3" w:rsidP="002C4AF3">
            <w:r>
              <w:t>GsbZadostId/2</w:t>
            </w:r>
          </w:p>
          <w:p w14:paraId="0F7904D2" w14:textId="30BAAE4D" w:rsidR="00D93D75" w:rsidRDefault="00D93D75" w:rsidP="002C4AF3">
            <w:r>
              <w:t>Data</w:t>
            </w:r>
          </w:p>
          <w:p w14:paraId="56A18B13" w14:textId="584EC269" w:rsidR="002C4AF3" w:rsidRDefault="002C4AF3" w:rsidP="00D93D75">
            <w:r>
              <w:t>Metadata (</w:t>
            </w:r>
            <w:r w:rsidR="00D93D75">
              <w:t xml:space="preserve">GsbSouborId </w:t>
            </w:r>
            <w:r>
              <w:t>)</w:t>
            </w:r>
          </w:p>
        </w:tc>
      </w:tr>
      <w:tr w:rsidR="002C4AF3" w14:paraId="5CA3B70A" w14:textId="77777777" w:rsidTr="002C4AF3">
        <w:tc>
          <w:tcPr>
            <w:tcW w:w="1560" w:type="dxa"/>
            <w:shd w:val="clear" w:color="auto" w:fill="BFBFBF" w:themeFill="background1" w:themeFillShade="BF"/>
          </w:tcPr>
          <w:p w14:paraId="441F7C47" w14:textId="77777777" w:rsidR="002C4AF3" w:rsidRDefault="002C4AF3" w:rsidP="002C4AF3">
            <w:r>
              <w:t>requestfile</w:t>
            </w:r>
          </w:p>
        </w:tc>
        <w:tc>
          <w:tcPr>
            <w:tcW w:w="7544" w:type="dxa"/>
          </w:tcPr>
          <w:p w14:paraId="06EF91E1" w14:textId="77777777" w:rsidR="002C4AF3" w:rsidRDefault="002C4AF3" w:rsidP="002C4AF3">
            <w:r>
              <w:t>AgendaZadostId/3</w:t>
            </w:r>
          </w:p>
          <w:p w14:paraId="2FBC0F4D" w14:textId="6AAF14A2" w:rsidR="002C4AF3" w:rsidRDefault="00D93D75" w:rsidP="002C4AF3">
            <w:r>
              <w:t>GsbSouborId</w:t>
            </w:r>
          </w:p>
        </w:tc>
      </w:tr>
      <w:tr w:rsidR="002C4AF3" w14:paraId="5ACBC34F" w14:textId="77777777" w:rsidTr="002C4AF3">
        <w:tc>
          <w:tcPr>
            <w:tcW w:w="1560" w:type="dxa"/>
            <w:shd w:val="clear" w:color="auto" w:fill="BFBFBF" w:themeFill="background1" w:themeFillShade="BF"/>
          </w:tcPr>
          <w:p w14:paraId="0FB1F212" w14:textId="77777777" w:rsidR="002C4AF3" w:rsidRDefault="002C4AF3" w:rsidP="002C4AF3">
            <w:r>
              <w:t>file</w:t>
            </w:r>
          </w:p>
        </w:tc>
        <w:tc>
          <w:tcPr>
            <w:tcW w:w="7544" w:type="dxa"/>
          </w:tcPr>
          <w:p w14:paraId="38A0648C" w14:textId="77777777" w:rsidR="002C4AF3" w:rsidRDefault="002C4AF3" w:rsidP="002C4AF3">
            <w:r>
              <w:t>AgendaZadostId/3</w:t>
            </w:r>
          </w:p>
          <w:p w14:paraId="7C3E17B0" w14:textId="77777777" w:rsidR="002C4AF3" w:rsidRDefault="002C4AF3" w:rsidP="002C4AF3">
            <w:r>
              <w:t>GsbZadostId/3</w:t>
            </w:r>
          </w:p>
          <w:p w14:paraId="751FAA0E" w14:textId="77777777" w:rsidR="002C4AF3" w:rsidRDefault="002C4AF3" w:rsidP="002C4AF3">
            <w:r>
              <w:t>Data (File)</w:t>
            </w:r>
          </w:p>
        </w:tc>
      </w:tr>
    </w:tbl>
    <w:p w14:paraId="5610A103" w14:textId="77777777" w:rsidR="002C4AF3" w:rsidRPr="009E13DD" w:rsidRDefault="002C4AF3" w:rsidP="002C4AF3"/>
    <w:p w14:paraId="0139D56C" w14:textId="77777777" w:rsidR="002C4AF3" w:rsidRDefault="002C4AF3" w:rsidP="002C4AF3">
      <w:pPr>
        <w:pStyle w:val="Nadpis2"/>
      </w:pPr>
      <w:bookmarkStart w:id="141" w:name="_Toc433188711"/>
      <w:bookmarkStart w:id="142" w:name="_Toc433898037"/>
      <w:r>
        <w:t>Technické služby</w:t>
      </w:r>
      <w:bookmarkEnd w:id="141"/>
      <w:bookmarkEnd w:id="142"/>
    </w:p>
    <w:p w14:paraId="22BD3F71" w14:textId="7E5AA881" w:rsidR="002C4AF3" w:rsidRDefault="002C4AF3" w:rsidP="002C4AF3">
      <w:r>
        <w:t xml:space="preserve">Technické služby, jako například služba </w:t>
      </w:r>
      <w:r w:rsidRPr="00125CD6">
        <w:rPr>
          <w:i/>
        </w:rPr>
        <w:t>gsbProbe</w:t>
      </w:r>
      <w:r>
        <w:t>, jsou zvláštním případem služeb výdeje dat webovou službou. Aplikují se na ně stejná pravidla jako na služby výdeje dat popsané v předchozích kapitolách případů užití.</w:t>
      </w:r>
      <w:r w:rsidR="00D93D75">
        <w:t xml:space="preserve"> Režim poskytování těchto služeb je definován přímo na úrovni konkrétní služby (například služba </w:t>
      </w:r>
      <w:r w:rsidR="00D93D75" w:rsidRPr="00D93D75">
        <w:rPr>
          <w:i/>
        </w:rPr>
        <w:t>gsbProbe</w:t>
      </w:r>
      <w:r w:rsidR="00D93D75">
        <w:t xml:space="preserve"> je poskytována pouze synchronně) a je uveden v dokumentaci příslušné služby. </w:t>
      </w:r>
    </w:p>
    <w:p w14:paraId="51379629" w14:textId="77777777" w:rsidR="002C4AF3" w:rsidRDefault="002C4AF3" w:rsidP="002C4AF3">
      <w:pPr>
        <w:pStyle w:val="Nadpis2"/>
      </w:pPr>
      <w:bookmarkStart w:id="143" w:name="_Toc433188712"/>
      <w:bookmarkStart w:id="144" w:name="_Toc433898038"/>
      <w:r>
        <w:t>Provozní služby</w:t>
      </w:r>
      <w:bookmarkEnd w:id="143"/>
      <w:bookmarkEnd w:id="144"/>
    </w:p>
    <w:p w14:paraId="5C888C81" w14:textId="6F59BA7E" w:rsidR="002C4AF3" w:rsidRDefault="002C4AF3" w:rsidP="002C4AF3">
      <w:r>
        <w:t xml:space="preserve">Provozní služby, jako například služba </w:t>
      </w:r>
      <w:r w:rsidRPr="00125CD6">
        <w:rPr>
          <w:i/>
        </w:rPr>
        <w:t>gsbVypisFronty</w:t>
      </w:r>
      <w:r>
        <w:t xml:space="preserve">, </w:t>
      </w:r>
      <w:r w:rsidR="00D93D75">
        <w:t xml:space="preserve">jsou zvláštním případem služeb výdeje dat webovou službou. Tyto </w:t>
      </w:r>
      <w:r>
        <w:t>služby</w:t>
      </w:r>
      <w:r w:rsidR="00D93D75">
        <w:t xml:space="preserve"> </w:t>
      </w:r>
      <w:r>
        <w:t xml:space="preserve">jsou z principu poskytovány a zpracovány pouze synchronně. </w:t>
      </w:r>
    </w:p>
    <w:p w14:paraId="08338A18" w14:textId="77777777" w:rsidR="006C1F0A" w:rsidRDefault="006C1F0A">
      <w:pPr>
        <w:jc w:val="left"/>
        <w:rPr>
          <w:rFonts w:asciiTheme="majorHAnsi" w:eastAsiaTheme="majorEastAsia" w:hAnsiTheme="majorHAnsi" w:cstheme="majorBidi"/>
          <w:color w:val="2E74B5" w:themeColor="accent1" w:themeShade="BF"/>
          <w:sz w:val="32"/>
          <w:szCs w:val="32"/>
        </w:rPr>
      </w:pPr>
      <w:bookmarkStart w:id="145" w:name="_Případy_užití_z"/>
      <w:bookmarkStart w:id="146" w:name="_Technická_infrastruktura_připojení"/>
      <w:bookmarkEnd w:id="145"/>
      <w:bookmarkEnd w:id="146"/>
      <w:r>
        <w:br w:type="page"/>
      </w:r>
    </w:p>
    <w:p w14:paraId="39566D03" w14:textId="21B7187F" w:rsidR="002E6BB1" w:rsidRDefault="002E6BB1" w:rsidP="002E6BB1">
      <w:pPr>
        <w:pStyle w:val="Nadpis1"/>
      </w:pPr>
      <w:bookmarkStart w:id="147" w:name="_Toc433898039"/>
      <w:r>
        <w:lastRenderedPageBreak/>
        <w:t>Technická infrastruktura připojení k eGSB</w:t>
      </w:r>
      <w:bookmarkEnd w:id="147"/>
    </w:p>
    <w:p w14:paraId="2F55DFB4" w14:textId="77777777" w:rsidR="002E6BB1" w:rsidRDefault="002E6BB1" w:rsidP="002E6BB1">
      <w:pPr>
        <w:pStyle w:val="Nadpis2"/>
      </w:pPr>
      <w:bookmarkStart w:id="148" w:name="_Toc433188730"/>
      <w:bookmarkStart w:id="149" w:name="_Toc433898040"/>
      <w:bookmarkStart w:id="150" w:name="_Toc433188724"/>
      <w:r>
        <w:t>Vystavení rozhraní eGSB</w:t>
      </w:r>
      <w:bookmarkEnd w:id="148"/>
      <w:bookmarkEnd w:id="149"/>
    </w:p>
    <w:p w14:paraId="0C73D8DB" w14:textId="77777777" w:rsidR="002E6BB1" w:rsidRDefault="002E6BB1" w:rsidP="002E6BB1">
      <w:r>
        <w:t>Rozhraní eGSB je vystaveno prostředky CMS2.</w:t>
      </w:r>
    </w:p>
    <w:p w14:paraId="7365AD5B" w14:textId="545F0E8E" w:rsidR="002E6BB1" w:rsidRPr="002E6BB1" w:rsidRDefault="002E6BB1" w:rsidP="002E6BB1">
      <w:r>
        <w:t>Dostupnost a způsob vystavení rozhraní j</w:t>
      </w:r>
      <w:r w:rsidR="006E6C7C">
        <w:t>sou</w:t>
      </w:r>
      <w:r>
        <w:t xml:space="preserve"> popsán</w:t>
      </w:r>
      <w:r w:rsidR="006E6C7C">
        <w:t>y</w:t>
      </w:r>
      <w:r>
        <w:t xml:space="preserve"> v dokumentu Provozní parametry eGSB, viz </w:t>
      </w:r>
      <w:hyperlink w:anchor="_Příloha_3:_odkazy" w:history="1">
        <w:r w:rsidRPr="00FC433F">
          <w:rPr>
            <w:rStyle w:val="Hypertextovodkaz"/>
          </w:rPr>
          <w:t>Příloha 3: odkazy na jiné dokumenty</w:t>
        </w:r>
      </w:hyperlink>
      <w:r>
        <w:t>.</w:t>
      </w:r>
    </w:p>
    <w:p w14:paraId="17F2C801" w14:textId="77777777" w:rsidR="002E6BB1" w:rsidRDefault="002E6BB1" w:rsidP="002E6BB1">
      <w:pPr>
        <w:pStyle w:val="Nadpis2"/>
      </w:pPr>
      <w:bookmarkStart w:id="151" w:name="_Toc433898041"/>
      <w:r>
        <w:t>Chybové stavy v komunikaci</w:t>
      </w:r>
      <w:bookmarkEnd w:id="150"/>
      <w:bookmarkEnd w:id="151"/>
    </w:p>
    <w:p w14:paraId="57EF9A57" w14:textId="77777777" w:rsidR="002E6BB1" w:rsidRPr="00FA1359" w:rsidRDefault="002E6BB1" w:rsidP="002E6BB1">
      <w:r>
        <w:t>Při komunikaci s eGSB mohou z různých příčin nastat chybové stavy, Tyto chybové stavy musí AIS definovaným způsobem ošetřit, stejně jako je ošetřuje v rámci svojí komunikace eGSB.</w:t>
      </w:r>
    </w:p>
    <w:p w14:paraId="1E00DC7D" w14:textId="77777777" w:rsidR="002E6BB1" w:rsidRDefault="002E6BB1" w:rsidP="002E6BB1">
      <w:pPr>
        <w:pStyle w:val="Nadpis3"/>
      </w:pPr>
      <w:bookmarkStart w:id="152" w:name="_Toc433188725"/>
      <w:bookmarkStart w:id="153" w:name="_Toc433898042"/>
      <w:r>
        <w:t>Komunikační vrstva</w:t>
      </w:r>
      <w:bookmarkEnd w:id="152"/>
      <w:bookmarkEnd w:id="153"/>
    </w:p>
    <w:p w14:paraId="22177BEE" w14:textId="53E76B46" w:rsidR="002E6BB1" w:rsidRDefault="002E6BB1" w:rsidP="002E6BB1">
      <w:r>
        <w:t xml:space="preserve">Typicky jde o chyby, kdy nelze z nějakého důvodu navázat spojení na síťové vrstvě. Mezi důvody může patřit nedostupnost, nepovolení prostupu na síťovém prvku, </w:t>
      </w:r>
      <w:r w:rsidR="002D3C1B">
        <w:t xml:space="preserve">nepodporovaný certifikát, </w:t>
      </w:r>
      <w:r>
        <w:t>neplatný certifikát a podobně.</w:t>
      </w:r>
    </w:p>
    <w:p w14:paraId="79FA2F1A" w14:textId="700B4973" w:rsidR="002E6BB1" w:rsidRPr="00241D6D" w:rsidRDefault="002E6BB1" w:rsidP="002E6BB1">
      <w:r>
        <w:t xml:space="preserve">Obvyklým řešením této situace je </w:t>
      </w:r>
      <w:r w:rsidR="002D3C1B">
        <w:t xml:space="preserve">zjednání nápravy a </w:t>
      </w:r>
      <w:r>
        <w:t>opakování požadavku, pokud to probíhající scénář umožňuje.</w:t>
      </w:r>
    </w:p>
    <w:p w14:paraId="0DEDE9E4" w14:textId="77777777" w:rsidR="002E6BB1" w:rsidRDefault="002E6BB1" w:rsidP="002E6BB1">
      <w:pPr>
        <w:pStyle w:val="Nadpis3"/>
      </w:pPr>
      <w:bookmarkStart w:id="154" w:name="_Toc433188726"/>
      <w:bookmarkStart w:id="155" w:name="_Toc433898043"/>
      <w:r>
        <w:t>http protokol</w:t>
      </w:r>
      <w:bookmarkEnd w:id="154"/>
      <w:bookmarkEnd w:id="155"/>
    </w:p>
    <w:p w14:paraId="7B32839A" w14:textId="77777777" w:rsidR="002E6BB1" w:rsidRDefault="002E6BB1" w:rsidP="002E6BB1">
      <w:r>
        <w:t>Mezi tyto chyby se řadí všechny stavy, kdy http status zpracování není 200.</w:t>
      </w:r>
    </w:p>
    <w:p w14:paraId="5BEF987D" w14:textId="7C0DA5A1" w:rsidR="002E6BB1" w:rsidRPr="00173C5B" w:rsidRDefault="002E6BB1" w:rsidP="002E6BB1">
      <w:r>
        <w:t>Obvyklým řešením této situace je</w:t>
      </w:r>
      <w:r w:rsidR="002D3C1B">
        <w:t xml:space="preserve"> zjednání nápravy a</w:t>
      </w:r>
      <w:r>
        <w:t xml:space="preserve"> opakování požadavku, pokud to probíhající scénář umožňuje.</w:t>
      </w:r>
    </w:p>
    <w:p w14:paraId="11B9E2D5" w14:textId="77777777" w:rsidR="002E6BB1" w:rsidRDefault="002E6BB1" w:rsidP="002E6BB1">
      <w:pPr>
        <w:pStyle w:val="Nadpis3"/>
      </w:pPr>
      <w:bookmarkStart w:id="156" w:name="_Toc433188727"/>
      <w:bookmarkStart w:id="157" w:name="_Toc433898044"/>
      <w:r>
        <w:t>SOAP</w:t>
      </w:r>
      <w:bookmarkEnd w:id="156"/>
      <w:bookmarkEnd w:id="157"/>
    </w:p>
    <w:p w14:paraId="233FBCAE" w14:textId="77777777" w:rsidR="002E6BB1" w:rsidRDefault="002E6BB1" w:rsidP="002E6BB1">
      <w:r>
        <w:t xml:space="preserve">Mezi tyto chyby se řadí všechny stavy, kdy http status zpracování je 200 a odpovědí není validní SOAP response. </w:t>
      </w:r>
    </w:p>
    <w:p w14:paraId="5F3614A2" w14:textId="77777777" w:rsidR="002E6BB1" w:rsidRPr="00241D6D" w:rsidRDefault="002E6BB1" w:rsidP="002E6BB1">
      <w:r>
        <w:t>Obvyklým řešením této situace je v případě validní XML žádosti opakování požadavku, pokud to probíhající scénář umožňuje.</w:t>
      </w:r>
    </w:p>
    <w:p w14:paraId="38C2783F" w14:textId="77777777" w:rsidR="002E6BB1" w:rsidRDefault="002E6BB1" w:rsidP="002E6BB1">
      <w:pPr>
        <w:pStyle w:val="Nadpis3"/>
      </w:pPr>
      <w:bookmarkStart w:id="158" w:name="_Toc433188728"/>
      <w:bookmarkStart w:id="159" w:name="_Toc433898045"/>
      <w:r>
        <w:t>Aplikační vrstva</w:t>
      </w:r>
      <w:bookmarkEnd w:id="158"/>
      <w:bookmarkEnd w:id="159"/>
    </w:p>
    <w:p w14:paraId="178BEA39" w14:textId="77777777" w:rsidR="002E6BB1" w:rsidRDefault="002E6BB1" w:rsidP="002E6BB1">
      <w:r>
        <w:t>Mezi tyto chyby se řadí stavy, kdy není možné SOAP Request zpracovat. Zpracující systém by měl tento stav řešit validní SOAP odpovědí se správným nastavením systémového stavu odpovědi na stav CHYBA.</w:t>
      </w:r>
    </w:p>
    <w:p w14:paraId="43A0E5EE" w14:textId="5738156F" w:rsidR="002E6BB1" w:rsidRDefault="002E6BB1" w:rsidP="002E6BB1">
      <w:r>
        <w:t xml:space="preserve">Systém, který o zpracování žádal, </w:t>
      </w:r>
      <w:r w:rsidR="002D3C1B">
        <w:t xml:space="preserve">obvykle </w:t>
      </w:r>
      <w:r>
        <w:t xml:space="preserve">opakování </w:t>
      </w:r>
      <w:r w:rsidR="002D3C1B">
        <w:t xml:space="preserve">automaticky </w:t>
      </w:r>
      <w:r>
        <w:t>neprovádí a získaný výsledek použije v rámci prezentace výsledku.</w:t>
      </w:r>
    </w:p>
    <w:p w14:paraId="2F1B0CDA" w14:textId="30563166" w:rsidR="006E6C7C" w:rsidRDefault="006E6C7C" w:rsidP="002E6BB1">
      <w:r>
        <w:t xml:space="preserve">Podrobné informace k návratovým stavům na aplikační vrstvě jsou uvedeny v kapitole </w:t>
      </w:r>
      <w:hyperlink w:anchor="_Obecný_popis_datových" w:history="1">
        <w:r w:rsidRPr="006E6C7C">
          <w:rPr>
            <w:rStyle w:val="Hypertextovodkaz"/>
          </w:rPr>
          <w:t>Obecný popis datových služeb eGSB</w:t>
        </w:r>
      </w:hyperlink>
      <w:r>
        <w:t xml:space="preserve"> / </w:t>
      </w:r>
      <w:hyperlink w:anchor="_Návratové_stavy" w:history="1">
        <w:r w:rsidRPr="006E6C7C">
          <w:rPr>
            <w:rStyle w:val="Hypertextovodkaz"/>
          </w:rPr>
          <w:t>Návratové stavy</w:t>
        </w:r>
      </w:hyperlink>
      <w:r>
        <w:t>.</w:t>
      </w:r>
    </w:p>
    <w:p w14:paraId="503C5357" w14:textId="77777777" w:rsidR="006C1F0A" w:rsidRDefault="006C1F0A">
      <w:pPr>
        <w:jc w:val="left"/>
        <w:rPr>
          <w:rFonts w:asciiTheme="majorHAnsi" w:eastAsiaTheme="majorEastAsia" w:hAnsiTheme="majorHAnsi" w:cstheme="majorBidi"/>
          <w:color w:val="2E74B5" w:themeColor="accent1" w:themeShade="BF"/>
          <w:sz w:val="32"/>
          <w:szCs w:val="32"/>
        </w:rPr>
      </w:pPr>
      <w:bookmarkStart w:id="160" w:name="_Obecný_popis_datových"/>
      <w:bookmarkEnd w:id="160"/>
      <w:r>
        <w:br w:type="page"/>
      </w:r>
    </w:p>
    <w:p w14:paraId="3EB1EDD3" w14:textId="3C4578E9" w:rsidR="00BA5015" w:rsidRDefault="004F08A5" w:rsidP="00BA5015">
      <w:pPr>
        <w:pStyle w:val="Nadpis1"/>
      </w:pPr>
      <w:bookmarkStart w:id="161" w:name="_Toc433898046"/>
      <w:r>
        <w:lastRenderedPageBreak/>
        <w:t xml:space="preserve">Obecný popis </w:t>
      </w:r>
      <w:r w:rsidR="00BA0C19">
        <w:t xml:space="preserve">datových </w:t>
      </w:r>
      <w:r>
        <w:t>služeb eGSB</w:t>
      </w:r>
      <w:bookmarkEnd w:id="161"/>
    </w:p>
    <w:p w14:paraId="6DE6EB72" w14:textId="77777777" w:rsidR="00E07C44" w:rsidRDefault="00E07C44" w:rsidP="00BA0C19">
      <w:pPr>
        <w:pStyle w:val="Nadpis2"/>
      </w:pPr>
      <w:bookmarkStart w:id="162" w:name="_Toc433898047"/>
      <w:r>
        <w:t>Publikované služby</w:t>
      </w:r>
      <w:bookmarkEnd w:id="162"/>
    </w:p>
    <w:p w14:paraId="30CCEE42" w14:textId="5B3686FB" w:rsidR="00B178AE" w:rsidRDefault="00B178AE" w:rsidP="00E07C44">
      <w:r>
        <w:t xml:space="preserve">Na rozhraní eGSB jsou publikována sada webových služeb. Seznam publikovaných služeb je uveden v kapitole </w:t>
      </w:r>
      <w:hyperlink w:anchor="_Poskytovaná_funkcionalita_eGSB" w:history="1">
        <w:r w:rsidRPr="00B178AE">
          <w:rPr>
            <w:rStyle w:val="Hypertextovodkaz"/>
          </w:rPr>
          <w:t>Poskytovaná funkcionalita eGSB</w:t>
        </w:r>
      </w:hyperlink>
      <w:r>
        <w:t xml:space="preserve"> / </w:t>
      </w:r>
      <w:hyperlink w:anchor="_Datové_služby" w:history="1">
        <w:r w:rsidRPr="00B178AE">
          <w:rPr>
            <w:rStyle w:val="Hypertextovodkaz"/>
          </w:rPr>
          <w:t>Datové služby</w:t>
        </w:r>
      </w:hyperlink>
      <w:r>
        <w:t>.</w:t>
      </w:r>
    </w:p>
    <w:p w14:paraId="065F8A30" w14:textId="648EB788" w:rsidR="00E07C44" w:rsidRPr="00E07C44" w:rsidRDefault="00E07C44" w:rsidP="00E07C44">
      <w:r>
        <w:t>Jednotlivé publikované služby jsou popsány samostatnými dokumenty, které jsou součástí dokumentace eGSB.</w:t>
      </w:r>
    </w:p>
    <w:p w14:paraId="3162968F" w14:textId="0F8B70C7" w:rsidR="00376D65" w:rsidRDefault="00376D65" w:rsidP="00BA0C19">
      <w:pPr>
        <w:pStyle w:val="Nadpis2"/>
      </w:pPr>
      <w:bookmarkStart w:id="163" w:name="_Toc433898048"/>
      <w:r>
        <w:t>Obecné datové struktury</w:t>
      </w:r>
      <w:bookmarkEnd w:id="163"/>
    </w:p>
    <w:p w14:paraId="533DD5C0" w14:textId="616BB5C2" w:rsidR="00F20A25" w:rsidRPr="00F20A25" w:rsidRDefault="00F20A25" w:rsidP="00F20A25">
      <w:r>
        <w:t>V této kapitole jsou popsány obecné datové strukturu předávané na vstupu i výstupu služeb eGSB. Současně jsou tyto datové struktury společné pro víc služeb poskytovaných na eGSB.</w:t>
      </w:r>
    </w:p>
    <w:p w14:paraId="6382E05E" w14:textId="550321C4" w:rsidR="00A065C8" w:rsidRDefault="00A065C8" w:rsidP="00376D65">
      <w:pPr>
        <w:pStyle w:val="Nadpis3"/>
      </w:pPr>
      <w:bookmarkStart w:id="164" w:name="_Toc433898049"/>
      <w:r>
        <w:t>EntitaInfo</w:t>
      </w:r>
      <w:r w:rsidR="003060B1">
        <w:t xml:space="preserve"> (element)</w:t>
      </w:r>
      <w:bookmarkEnd w:id="164"/>
    </w:p>
    <w:p w14:paraId="6A6BA5D1" w14:textId="5509E2DA" w:rsidR="00F20A25" w:rsidRDefault="00F20A25" w:rsidP="00F20A25">
      <w:r>
        <w:t xml:space="preserve">Ve struktuře </w:t>
      </w:r>
      <w:r w:rsidRPr="00F20A25">
        <w:rPr>
          <w:i/>
        </w:rPr>
        <w:t>EntitaInfo</w:t>
      </w:r>
      <w:r>
        <w:t xml:space="preserve"> jsou předávány informace o entitách předávaných v rámci dat. V rámci této struktury lze předat seznam všech podporovaných typů entit.</w:t>
      </w:r>
      <w:r w:rsidR="00E963E9">
        <w:t xml:space="preserve"> Element je typu </w:t>
      </w:r>
      <w:r w:rsidR="00E963E9" w:rsidRPr="00E963E9">
        <w:rPr>
          <w:i/>
        </w:rPr>
        <w:t>EntitaInfoGsbType</w:t>
      </w:r>
      <w:r w:rsidR="00E963E9">
        <w:t>:</w:t>
      </w:r>
    </w:p>
    <w:p w14:paraId="21DDCCE3" w14:textId="46D55ADF" w:rsidR="00E963E9" w:rsidRDefault="00E963E9" w:rsidP="00E963E9">
      <w:pPr>
        <w:jc w:val="center"/>
      </w:pPr>
      <w:r>
        <w:rPr>
          <w:noProof/>
          <w:lang w:eastAsia="cs-CZ"/>
        </w:rPr>
        <w:drawing>
          <wp:inline distT="0" distB="0" distL="0" distR="0" wp14:anchorId="020C08C3" wp14:editId="22B8DBF6">
            <wp:extent cx="3676190" cy="1685714"/>
            <wp:effectExtent l="0" t="0" r="63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76190" cy="1685714"/>
                    </a:xfrm>
                    <a:prstGeom prst="rect">
                      <a:avLst/>
                    </a:prstGeom>
                  </pic:spPr>
                </pic:pic>
              </a:graphicData>
            </a:graphic>
          </wp:inline>
        </w:drawing>
      </w:r>
    </w:p>
    <w:p w14:paraId="0B9E1198" w14:textId="5CDAAFD1" w:rsidR="00F20A25" w:rsidRPr="00F20A25" w:rsidRDefault="00F20A25" w:rsidP="00F20A25">
      <w:pPr>
        <w:pStyle w:val="Nadpis4"/>
      </w:pPr>
      <w:r>
        <w:t>Subjekt ROB</w:t>
      </w:r>
    </w:p>
    <w:p w14:paraId="1C38DA48" w14:textId="77777777" w:rsidR="00A21A69" w:rsidRDefault="00F20A25" w:rsidP="00F20A25">
      <w:r w:rsidRPr="00F20A25">
        <w:t xml:space="preserve">Subjekt ROB je identifikován pomocí AIFO. </w:t>
      </w:r>
      <w:r>
        <w:t xml:space="preserve"> AIFO jsou předávána v datovém typu </w:t>
      </w:r>
      <w:r w:rsidRPr="00B75DD3">
        <w:rPr>
          <w:i/>
        </w:rPr>
        <w:t>MapaAifoType</w:t>
      </w:r>
      <w:r>
        <w:t xml:space="preserve"> nebo jako identifikátor úložky v ISZR v datovém typu </w:t>
      </w:r>
      <w:r w:rsidRPr="00186D7B">
        <w:rPr>
          <w:i/>
        </w:rPr>
        <w:t>UlozkaAifoType</w:t>
      </w:r>
      <w:r>
        <w:t>.</w:t>
      </w:r>
      <w:r w:rsidR="00A21A69">
        <w:t xml:space="preserve"> </w:t>
      </w:r>
    </w:p>
    <w:p w14:paraId="3F9E07B6" w14:textId="101EE4D7" w:rsidR="00F20A25" w:rsidRPr="00A21A69" w:rsidRDefault="00A21A69" w:rsidP="00F20A25">
      <w:pPr>
        <w:rPr>
          <w:b/>
        </w:rPr>
      </w:pPr>
      <w:r w:rsidRPr="00A21A69">
        <w:rPr>
          <w:b/>
        </w:rPr>
        <w:t xml:space="preserve">Použití elementu </w:t>
      </w:r>
      <w:r w:rsidRPr="00A21A69">
        <w:rPr>
          <w:b/>
          <w:i/>
        </w:rPr>
        <w:t>MapaAifo</w:t>
      </w:r>
      <w:r w:rsidRPr="00A21A69">
        <w:rPr>
          <w:b/>
        </w:rPr>
        <w:t xml:space="preserve"> nebo </w:t>
      </w:r>
      <w:r w:rsidRPr="00A21A69">
        <w:rPr>
          <w:b/>
          <w:i/>
        </w:rPr>
        <w:t>UlozkaAifo</w:t>
      </w:r>
      <w:r w:rsidRPr="00A21A69">
        <w:rPr>
          <w:b/>
        </w:rPr>
        <w:t xml:space="preserve"> je povinné, pokud jsou v rámci předávaných dat předávány informace o entitě v ROB. Globální AIFO nesmí být předáváno v datovém obsahu.</w:t>
      </w:r>
    </w:p>
    <w:p w14:paraId="2C9A9F7E" w14:textId="77777777" w:rsidR="00F20A25" w:rsidRDefault="00F20A25" w:rsidP="00F20A25">
      <w:pPr>
        <w:pStyle w:val="Nadpis5"/>
      </w:pPr>
      <w:r>
        <w:t>Předání AIFO přes MapaAifo</w:t>
      </w:r>
    </w:p>
    <w:p w14:paraId="03B00AEB" w14:textId="620ECD02" w:rsidR="00E963E9" w:rsidRDefault="00E963E9" w:rsidP="00E963E9">
      <w:r w:rsidRPr="00E963E9">
        <w:rPr>
          <w:i/>
        </w:rPr>
        <w:t>MapaAifo</w:t>
      </w:r>
      <w:r>
        <w:t xml:space="preserve"> je definována typem </w:t>
      </w:r>
      <w:r w:rsidRPr="00E963E9">
        <w:rPr>
          <w:i/>
        </w:rPr>
        <w:t>MapaAifoType</w:t>
      </w:r>
      <w:r>
        <w:t>.</w:t>
      </w:r>
    </w:p>
    <w:p w14:paraId="342DF4A2" w14:textId="701A8A4D" w:rsidR="00E963E9" w:rsidRPr="00E963E9" w:rsidRDefault="00E963E9" w:rsidP="00E963E9">
      <w:pPr>
        <w:jc w:val="center"/>
      </w:pPr>
      <w:r>
        <w:rPr>
          <w:noProof/>
          <w:lang w:eastAsia="cs-CZ"/>
        </w:rPr>
        <w:lastRenderedPageBreak/>
        <w:drawing>
          <wp:inline distT="0" distB="0" distL="0" distR="0" wp14:anchorId="4538982B" wp14:editId="5B3E5AEA">
            <wp:extent cx="5760720" cy="4387850"/>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4387850"/>
                    </a:xfrm>
                    <a:prstGeom prst="rect">
                      <a:avLst/>
                    </a:prstGeom>
                  </pic:spPr>
                </pic:pic>
              </a:graphicData>
            </a:graphic>
          </wp:inline>
        </w:drawing>
      </w:r>
    </w:p>
    <w:p w14:paraId="42E57E76" w14:textId="77777777" w:rsidR="00F20A25" w:rsidRDefault="00F20A25" w:rsidP="00F20A25">
      <w:r>
        <w:t xml:space="preserve">V případě předání prostřednictvím </w:t>
      </w:r>
      <w:r w:rsidRPr="00B75DD3">
        <w:rPr>
          <w:i/>
        </w:rPr>
        <w:t>MapaAifo</w:t>
      </w:r>
      <w:r>
        <w:t xml:space="preserve"> je součástí tohoto datového typu atribut </w:t>
      </w:r>
      <w:r w:rsidRPr="00B75DD3">
        <w:rPr>
          <w:i/>
        </w:rPr>
        <w:t>lokalniAifoOd</w:t>
      </w:r>
      <w:r>
        <w:t>.</w:t>
      </w:r>
    </w:p>
    <w:p w14:paraId="1E003C4E" w14:textId="326F1780" w:rsidR="00F20A25" w:rsidRDefault="00F20A25" w:rsidP="00F20A25">
      <w:r>
        <w:t xml:space="preserve">Pokud </w:t>
      </w:r>
      <w:r w:rsidR="00E963E9">
        <w:t xml:space="preserve">čtenářský AIS používá tento element, </w:t>
      </w:r>
      <w:r>
        <w:t xml:space="preserve">musí </w:t>
      </w:r>
      <w:r w:rsidR="00E963E9">
        <w:t>naplnit hodnotu atributu</w:t>
      </w:r>
      <w:r w:rsidR="009631D0">
        <w:t xml:space="preserve"> </w:t>
      </w:r>
      <w:r w:rsidR="009631D0" w:rsidRPr="009631D0">
        <w:rPr>
          <w:i/>
        </w:rPr>
        <w:t>lokalniAifoOd</w:t>
      </w:r>
      <w:r w:rsidR="009631D0">
        <w:t xml:space="preserve"> tak, že obsahuje maximální hodnotu všech lokálních AIFO zvýšenou o jedna.</w:t>
      </w:r>
    </w:p>
    <w:p w14:paraId="0A162F5E" w14:textId="77777777" w:rsidR="00F20A25" w:rsidRDefault="00F20A25" w:rsidP="00F20A25">
      <w:pPr>
        <w:pStyle w:val="Nadpis5"/>
      </w:pPr>
      <w:r>
        <w:t>Předání AIFO přes úložku v ISZR</w:t>
      </w:r>
    </w:p>
    <w:p w14:paraId="1023D103" w14:textId="77777777" w:rsidR="00F20A25" w:rsidRPr="00015871" w:rsidRDefault="00F20A25" w:rsidP="00F20A25">
      <w:r w:rsidRPr="00015871">
        <w:t>Úložka AIFO je mechanismus, který umožňuje jednoznačné předání identity subjektu vedeného v ROB. Zdrojový AIS vytvoří úložku, ve které identifikuje obyvatele pomocí svého AIFO a definuje, kteří příjemci budou mít k této úložce přístup (Agenda, AIS). Příjemci předává zdrojový AIS identifikátor úložky. AIS příjemce na základě identifikátoru úložky získá identifikaci obyvatel v ROB prostřednictvím jeho AIFO.</w:t>
      </w:r>
    </w:p>
    <w:p w14:paraId="49162BD8" w14:textId="77777777" w:rsidR="00F20A25" w:rsidRPr="00015871" w:rsidRDefault="00F20A25" w:rsidP="00F20A25">
      <w:r w:rsidRPr="00015871">
        <w:t xml:space="preserve">Mechanismus úložek využívá veřejné služby ISZR </w:t>
      </w:r>
      <w:r w:rsidRPr="00015871">
        <w:rPr>
          <w:i/>
        </w:rPr>
        <w:t>E175 – iszrUlozMapaAifo</w:t>
      </w:r>
      <w:r w:rsidRPr="00015871">
        <w:t xml:space="preserve"> a </w:t>
      </w:r>
      <w:r w:rsidRPr="00015871">
        <w:rPr>
          <w:i/>
        </w:rPr>
        <w:t>E176 – iszrPodejMapaAifo</w:t>
      </w:r>
      <w:r w:rsidRPr="00015871">
        <w:t xml:space="preserve">, viz </w:t>
      </w:r>
      <w:hyperlink w:anchor="_Dokumenty_ISZR" w:history="1">
        <w:r w:rsidRPr="00015871">
          <w:rPr>
            <w:rStyle w:val="Hypertextovodkaz"/>
          </w:rPr>
          <w:t>Dokumenty ISZR</w:t>
        </w:r>
      </w:hyperlink>
      <w:r w:rsidRPr="00015871">
        <w:t>.</w:t>
      </w:r>
    </w:p>
    <w:p w14:paraId="729CC971" w14:textId="77777777" w:rsidR="00F20A25" w:rsidRPr="00015871" w:rsidRDefault="00F20A25" w:rsidP="00F20A25">
      <w:r w:rsidRPr="00015871">
        <w:t xml:space="preserve">Použití mechanismu úložek má z pohledu eGSB jistá omezení, respektive pravidla, která je nutná dodržet. </w:t>
      </w:r>
    </w:p>
    <w:p w14:paraId="1BFD6735" w14:textId="4DF40C17" w:rsidR="00F20A25" w:rsidRDefault="00F20A25" w:rsidP="00F20A25">
      <w:r w:rsidRPr="00015871">
        <w:t xml:space="preserve">Při vytváření úložky může </w:t>
      </w:r>
      <w:r w:rsidR="009631D0">
        <w:t>čtenářský</w:t>
      </w:r>
      <w:r w:rsidRPr="00015871">
        <w:t xml:space="preserve"> AIS specifikovat kombinaci Agenda a Ais, pro které AIS je úložka určena. eGSB při zpracování služeb automaticky určuje publikující AIS. Z toho důvodu nesmí čtenářský AIS nevhodným způsobem omezit možnost </w:t>
      </w:r>
      <w:r w:rsidR="009631D0">
        <w:t>výběru úložky publikujícími AIS, tedy typicky je jako příjemce určena agenda, nikoliv AIS.</w:t>
      </w:r>
    </w:p>
    <w:p w14:paraId="2680B9BB" w14:textId="2F718B67" w:rsidR="009631D0" w:rsidRDefault="009631D0" w:rsidP="00F20A25">
      <w:r>
        <w:t xml:space="preserve">Úložka AIFO je typu </w:t>
      </w:r>
      <w:r w:rsidRPr="009631D0">
        <w:rPr>
          <w:i/>
        </w:rPr>
        <w:t>UlozkaAifoType</w:t>
      </w:r>
      <w:r>
        <w:t>.</w:t>
      </w:r>
    </w:p>
    <w:p w14:paraId="314E99DD" w14:textId="5D3C07C5" w:rsidR="009631D0" w:rsidRPr="00015871" w:rsidRDefault="009631D0" w:rsidP="009631D0">
      <w:pPr>
        <w:jc w:val="center"/>
      </w:pPr>
      <w:r>
        <w:rPr>
          <w:noProof/>
          <w:lang w:eastAsia="cs-CZ"/>
        </w:rPr>
        <w:lastRenderedPageBreak/>
        <w:drawing>
          <wp:inline distT="0" distB="0" distL="0" distR="0" wp14:anchorId="6302F8A4" wp14:editId="040990E3">
            <wp:extent cx="2895238" cy="838095"/>
            <wp:effectExtent l="0" t="0" r="635" b="63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95238" cy="838095"/>
                    </a:xfrm>
                    <a:prstGeom prst="rect">
                      <a:avLst/>
                    </a:prstGeom>
                  </pic:spPr>
                </pic:pic>
              </a:graphicData>
            </a:graphic>
          </wp:inline>
        </w:drawing>
      </w:r>
    </w:p>
    <w:p w14:paraId="730EB6A7" w14:textId="0B012CD3" w:rsidR="00F20A25" w:rsidRDefault="00F20A25" w:rsidP="00F20A25">
      <w:pPr>
        <w:pStyle w:val="Nadpis4"/>
      </w:pPr>
      <w:r>
        <w:t>Subjekt ROS</w:t>
      </w:r>
    </w:p>
    <w:p w14:paraId="56045C55" w14:textId="6A715A5E" w:rsidR="00A21A69" w:rsidRDefault="00F20A25" w:rsidP="00F20A25">
      <w:r>
        <w:t>Subjekt ROS je identifikován pomocí ICO. ICO jsou předávána</w:t>
      </w:r>
      <w:r w:rsidR="00A21A69">
        <w:t xml:space="preserve"> v elementu </w:t>
      </w:r>
      <w:r w:rsidR="00A21A69" w:rsidRPr="00A21A69">
        <w:rPr>
          <w:i/>
        </w:rPr>
        <w:t>SeznamIco</w:t>
      </w:r>
      <w:r>
        <w:t xml:space="preserve"> v</w:t>
      </w:r>
      <w:r w:rsidR="00A21A69">
        <w:t xml:space="preserve"> datovém typu </w:t>
      </w:r>
      <w:r w:rsidR="00A21A69" w:rsidRPr="00A21A69">
        <w:rPr>
          <w:i/>
        </w:rPr>
        <w:t>SeznamIcoType</w:t>
      </w:r>
      <w:r w:rsidR="00A21A69">
        <w:t>.</w:t>
      </w:r>
    </w:p>
    <w:p w14:paraId="7E07F7C1" w14:textId="515E96D7" w:rsidR="009631D0" w:rsidRDefault="009631D0" w:rsidP="009631D0">
      <w:pPr>
        <w:jc w:val="center"/>
      </w:pPr>
      <w:r>
        <w:rPr>
          <w:noProof/>
          <w:lang w:eastAsia="cs-CZ"/>
        </w:rPr>
        <w:drawing>
          <wp:inline distT="0" distB="0" distL="0" distR="0" wp14:anchorId="34CD8A8D" wp14:editId="4C4911E6">
            <wp:extent cx="3276190" cy="1028571"/>
            <wp:effectExtent l="0" t="0" r="635" b="63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76190" cy="1028571"/>
                    </a:xfrm>
                    <a:prstGeom prst="rect">
                      <a:avLst/>
                    </a:prstGeom>
                  </pic:spPr>
                </pic:pic>
              </a:graphicData>
            </a:graphic>
          </wp:inline>
        </w:drawing>
      </w:r>
    </w:p>
    <w:p w14:paraId="7C28BF12" w14:textId="03BF3C78" w:rsidR="00F20A25" w:rsidRDefault="00A21A69" w:rsidP="00F20A25">
      <w:r>
        <w:t xml:space="preserve">Povinnost použití tohoto elementu na vstupu určuje publikující AIS, na základě tohoto elementu specifikovaného na vstupu </w:t>
      </w:r>
      <w:r w:rsidR="00E963E9">
        <w:t xml:space="preserve">ze čtenářského AIS </w:t>
      </w:r>
      <w:r>
        <w:t xml:space="preserve">může eGSB před voláním publikačního AIS pro publikační AIS získat informace o existenci subjektu v rámci ISZR a naopak eGSB může na základě tohoto elementu na výstupu z publikačního AIS doplnit informace o subjektu z ROS. </w:t>
      </w:r>
    </w:p>
    <w:p w14:paraId="68142E09" w14:textId="311C2292" w:rsidR="00E963E9" w:rsidRDefault="00E963E9" w:rsidP="00F20A25">
      <w:r>
        <w:t>Publikační AIS může v případě neexistence tohoto elementu publikaci dat zamítnout.</w:t>
      </w:r>
    </w:p>
    <w:p w14:paraId="0305BA06" w14:textId="1A9BC2A2" w:rsidR="00A21A69" w:rsidRPr="00F20A25" w:rsidRDefault="00A21A69" w:rsidP="00F20A25">
      <w:r>
        <w:t>Použití tohoto elementu jak na vstupu ze strany čtenářského AIS tak na výstupu služby z publikačního AIS je při předávání dat o subjektech ROS důrazně doporučeno a jeho nepoužití může být důvodem k zamítnutí konzumace nebo publikace na eGSB.</w:t>
      </w:r>
    </w:p>
    <w:p w14:paraId="472147FC" w14:textId="1EA303A1" w:rsidR="00F20A25" w:rsidRDefault="00F20A25" w:rsidP="00F20A25">
      <w:pPr>
        <w:pStyle w:val="Nadpis4"/>
      </w:pPr>
      <w:r>
        <w:t>Prvek RUIAN</w:t>
      </w:r>
    </w:p>
    <w:p w14:paraId="01E3D416" w14:textId="36CCA083" w:rsidR="00E963E9" w:rsidRDefault="00E963E9" w:rsidP="00E963E9">
      <w:r>
        <w:t xml:space="preserve">Prvek RUIAN je identifikován typem a kódem prvku. Tyto informace jsou předávány v elementu </w:t>
      </w:r>
      <w:r>
        <w:rPr>
          <w:i/>
        </w:rPr>
        <w:t>SeznamPrvku</w:t>
      </w:r>
      <w:r>
        <w:t xml:space="preserve"> v datovém typu </w:t>
      </w:r>
      <w:r>
        <w:rPr>
          <w:i/>
        </w:rPr>
        <w:t>SeznamPrvku</w:t>
      </w:r>
      <w:r w:rsidRPr="00A21A69">
        <w:rPr>
          <w:i/>
        </w:rPr>
        <w:t>Type</w:t>
      </w:r>
      <w:r>
        <w:t>.</w:t>
      </w:r>
    </w:p>
    <w:p w14:paraId="2A4073C1" w14:textId="13D502A8" w:rsidR="009631D0" w:rsidRDefault="009631D0" w:rsidP="009631D0">
      <w:pPr>
        <w:jc w:val="center"/>
      </w:pPr>
      <w:r>
        <w:rPr>
          <w:noProof/>
          <w:lang w:eastAsia="cs-CZ"/>
        </w:rPr>
        <w:drawing>
          <wp:inline distT="0" distB="0" distL="0" distR="0" wp14:anchorId="6DD3988E" wp14:editId="69908242">
            <wp:extent cx="4838095" cy="1523810"/>
            <wp:effectExtent l="0" t="0" r="635" b="63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38095" cy="1523810"/>
                    </a:xfrm>
                    <a:prstGeom prst="rect">
                      <a:avLst/>
                    </a:prstGeom>
                  </pic:spPr>
                </pic:pic>
              </a:graphicData>
            </a:graphic>
          </wp:inline>
        </w:drawing>
      </w:r>
    </w:p>
    <w:p w14:paraId="1C4C09C4" w14:textId="03DCB308" w:rsidR="00E963E9" w:rsidRDefault="00E963E9" w:rsidP="00E963E9">
      <w:r>
        <w:t xml:space="preserve">Povinnost použití tohoto elementu na vstupu určuje publikující AIS, na základě tohoto elementu specifikovaného na vstupu ze čtenářského AIS může eGSB před voláním publikačního AIS pro publikační AIS získat informace o existenci subjektu v rámci ISZR a naopak eGSB může na základě tohoto elementu na výstupu z publikačního AIS doplnit informace o prvku z RUIAN. </w:t>
      </w:r>
    </w:p>
    <w:p w14:paraId="16F68AB5" w14:textId="77777777" w:rsidR="00E963E9" w:rsidRDefault="00E963E9" w:rsidP="00E963E9">
      <w:r>
        <w:t>Publikační AIS může v případě neexistence tohoto elementu publikaci dat zamítnout.</w:t>
      </w:r>
    </w:p>
    <w:p w14:paraId="6BB7B691" w14:textId="1069F3A4" w:rsidR="00E963E9" w:rsidRPr="00E963E9" w:rsidRDefault="00E963E9" w:rsidP="00E963E9">
      <w:r>
        <w:lastRenderedPageBreak/>
        <w:t>Použití tohoto elementu jak na vstupu ze strany čtenářského AIS tak na výstupu služby z publikačního AIS je při předávání dat o prvcích RUIAN důrazně doporučeno a jeho nepoužití může být důvodem k zamítnutí konzumace nebo publikace na eGSB.</w:t>
      </w:r>
    </w:p>
    <w:p w14:paraId="6ECEFDB2" w14:textId="15E77713" w:rsidR="00F20A25" w:rsidRDefault="00F20A25" w:rsidP="00F20A25">
      <w:pPr>
        <w:pStyle w:val="Nadpis4"/>
      </w:pPr>
      <w:r>
        <w:t>Jiná entita</w:t>
      </w:r>
    </w:p>
    <w:p w14:paraId="4EE2D9D5" w14:textId="6652C100" w:rsidR="00E963E9" w:rsidRDefault="00E963E9" w:rsidP="00E963E9">
      <w:r>
        <w:t xml:space="preserve">Jiná entita je identifikována identifikátorem a kódem entity. Tyto informace jsou předávány v elementu </w:t>
      </w:r>
      <w:r>
        <w:rPr>
          <w:i/>
        </w:rPr>
        <w:t>SeznamOstatni</w:t>
      </w:r>
      <w:r>
        <w:t xml:space="preserve"> v datovém typu </w:t>
      </w:r>
      <w:r>
        <w:rPr>
          <w:i/>
        </w:rPr>
        <w:t>SeznamEntitaId</w:t>
      </w:r>
      <w:r w:rsidRPr="00A21A69">
        <w:rPr>
          <w:i/>
        </w:rPr>
        <w:t>Type</w:t>
      </w:r>
      <w:r>
        <w:t>.</w:t>
      </w:r>
    </w:p>
    <w:p w14:paraId="1BB2ABCB" w14:textId="727295E1" w:rsidR="009631D0" w:rsidRDefault="009631D0" w:rsidP="009631D0">
      <w:pPr>
        <w:jc w:val="center"/>
      </w:pPr>
      <w:r>
        <w:rPr>
          <w:noProof/>
          <w:lang w:eastAsia="cs-CZ"/>
        </w:rPr>
        <w:drawing>
          <wp:inline distT="0" distB="0" distL="0" distR="0" wp14:anchorId="30ECDE90" wp14:editId="0A22FDAD">
            <wp:extent cx="5028571" cy="2161905"/>
            <wp:effectExtent l="0" t="0" r="635"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28571" cy="2161905"/>
                    </a:xfrm>
                    <a:prstGeom prst="rect">
                      <a:avLst/>
                    </a:prstGeom>
                  </pic:spPr>
                </pic:pic>
              </a:graphicData>
            </a:graphic>
          </wp:inline>
        </w:drawing>
      </w:r>
    </w:p>
    <w:p w14:paraId="6FCB99FE" w14:textId="42D5134C" w:rsidR="00E963E9" w:rsidRDefault="009631D0" w:rsidP="00E963E9">
      <w:r>
        <w:t>Povinn</w:t>
      </w:r>
      <w:r w:rsidR="00E963E9">
        <w:t xml:space="preserve">ost použití tohoto elementu na vstupu určuje publikující AIS, na základě tohoto elementu specifikovaného na vstupu ze čtenářského AIS může eGSB před voláním publikačního AIS pro publikační AIS získat informace o existenci subjektu v rámci jeho kmenové evidence a naopak eGSB může na základě tohoto elementu na výstupu z publikačního AIS doplnit informace o prvku z jeho kmenové evidence. </w:t>
      </w:r>
    </w:p>
    <w:p w14:paraId="70DF8867" w14:textId="77777777" w:rsidR="00E963E9" w:rsidRDefault="00E963E9" w:rsidP="00E963E9">
      <w:r>
        <w:t>Publikační AIS může v případě neexistence tohoto elementu publikaci dat zamítnout.</w:t>
      </w:r>
    </w:p>
    <w:p w14:paraId="4168070A" w14:textId="667A7A3B" w:rsidR="00E963E9" w:rsidRPr="00E963E9" w:rsidRDefault="00E963E9" w:rsidP="00E963E9">
      <w:r>
        <w:t>Použití tohoto elementu jak na vstupu ze strany čtenářského AIS tak na výstupu služby z publikačního AIS je při předávání dat o jiných entitách důrazně doporučeno a jeho nepoužití může být důvodem k zamítnutí konzumace nebo publikace na eGSB.</w:t>
      </w:r>
    </w:p>
    <w:p w14:paraId="7950E6BE" w14:textId="492EAE72" w:rsidR="00BA0C19" w:rsidRDefault="00BA0C19" w:rsidP="00BA0C19">
      <w:pPr>
        <w:pStyle w:val="Nadpis2"/>
      </w:pPr>
      <w:bookmarkStart w:id="165" w:name="_Toc433898050"/>
      <w:r>
        <w:t>Vstupní údaje žádosti o službu</w:t>
      </w:r>
      <w:bookmarkEnd w:id="165"/>
    </w:p>
    <w:p w14:paraId="146358DB" w14:textId="1B86F9D8" w:rsidR="00BA0C19" w:rsidRPr="00BA0C19" w:rsidRDefault="00BA0C19" w:rsidP="00BA0C19">
      <w:r>
        <w:t>V této kapitole jsou popsány základní elementy žádosti o službu, které jsou společné všem datovým službám eGSB (služby s kódem Gx).</w:t>
      </w:r>
    </w:p>
    <w:p w14:paraId="2E26A52E" w14:textId="23176ED2" w:rsidR="00BA0C19" w:rsidRDefault="00BA0C19" w:rsidP="00BA0C19">
      <w:pPr>
        <w:pStyle w:val="Nadpis3"/>
      </w:pPr>
      <w:bookmarkStart w:id="166" w:name="_Toc433898051"/>
      <w:r>
        <w:t>ZadatelInfo</w:t>
      </w:r>
      <w:r w:rsidR="003060B1">
        <w:t xml:space="preserve"> (element)</w:t>
      </w:r>
      <w:bookmarkEnd w:id="166"/>
    </w:p>
    <w:p w14:paraId="6BFF236B" w14:textId="77777777" w:rsidR="00C963E3" w:rsidRDefault="00BA0C19" w:rsidP="004D7AA2">
      <w:r>
        <w:t xml:space="preserve">Jde o obecnou strukturu určenou pro specifikaci informací o žadateli o službu. </w:t>
      </w:r>
    </w:p>
    <w:p w14:paraId="4E992104" w14:textId="604D0E32" w:rsidR="00C963E3" w:rsidRDefault="00C963E3" w:rsidP="00C963E3">
      <w:r>
        <w:t>Čtenářský AIS musí zajistit (musí být tak naprogramován), aby eGSB služby využívané jeho prostřednictvím byly využívány pouze osobami a procesy, které jsou k využívání těchto služeb oprávněny. Tedy AIS musí zabezpečit podle § 57 zákona č. 111/2009 Sb., o základních registrech, ve znění pozdějších předpisů:</w:t>
      </w:r>
    </w:p>
    <w:p w14:paraId="63947E4D" w14:textId="77C882F1" w:rsidR="00C963E3" w:rsidRDefault="00C963E3" w:rsidP="00C963E3">
      <w:pPr>
        <w:pStyle w:val="Odstavecseseznamem"/>
        <w:numPr>
          <w:ilvl w:val="0"/>
          <w:numId w:val="15"/>
        </w:numPr>
      </w:pPr>
      <w:r>
        <w:t>Autentizaci uživatele do AIS, pokud je v rámci činnosti uživatele v AIS volána eGON služba.</w:t>
      </w:r>
    </w:p>
    <w:p w14:paraId="52BE46BC" w14:textId="3E130316" w:rsidR="00C963E3" w:rsidRDefault="00C963E3" w:rsidP="00C963E3">
      <w:pPr>
        <w:pStyle w:val="Odstavecseseznamem"/>
        <w:numPr>
          <w:ilvl w:val="0"/>
          <w:numId w:val="15"/>
        </w:numPr>
      </w:pPr>
      <w:r>
        <w:t>V případě automatického procesu evidenci vlastníka business procesu, který eGON službu využívá, a identifikaci tohoto vlastníka ve volání eGON služby.</w:t>
      </w:r>
    </w:p>
    <w:p w14:paraId="68AC7050" w14:textId="2F3591B1" w:rsidR="00C963E3" w:rsidRDefault="00C963E3" w:rsidP="00C963E3">
      <w:pPr>
        <w:pStyle w:val="Odstavecseseznamem"/>
        <w:numPr>
          <w:ilvl w:val="0"/>
          <w:numId w:val="15"/>
        </w:numPr>
      </w:pPr>
      <w:r>
        <w:t>Přiřazení uživatele do činnostní role.</w:t>
      </w:r>
    </w:p>
    <w:p w14:paraId="3A5D9AFC" w14:textId="5F19ED45" w:rsidR="00C963E3" w:rsidRDefault="00C963E3" w:rsidP="00C963E3">
      <w:pPr>
        <w:pStyle w:val="Odstavecseseznamem"/>
        <w:numPr>
          <w:ilvl w:val="0"/>
          <w:numId w:val="15"/>
        </w:numPr>
      </w:pPr>
      <w:r>
        <w:lastRenderedPageBreak/>
        <w:t>Informaci, za jaký OVM AIS při volání služby vystupuje.</w:t>
      </w:r>
    </w:p>
    <w:p w14:paraId="433D44C2" w14:textId="35FEB463" w:rsidR="004D7AA2" w:rsidRDefault="004D7AA2" w:rsidP="004D7AA2">
      <w:r>
        <w:t xml:space="preserve">Identifikace žadatele je definována datovým typem </w:t>
      </w:r>
      <w:r w:rsidRPr="00127F0D">
        <w:rPr>
          <w:i/>
        </w:rPr>
        <w:t>ZadatelInfoGsbType</w:t>
      </w:r>
      <w:r>
        <w:t xml:space="preserve">. </w:t>
      </w:r>
    </w:p>
    <w:p w14:paraId="5DBE485C" w14:textId="3C62DC9A" w:rsidR="006E6C7C" w:rsidRDefault="006E6C7C" w:rsidP="006E6C7C">
      <w:pPr>
        <w:jc w:val="center"/>
      </w:pPr>
      <w:r>
        <w:rPr>
          <w:noProof/>
          <w:lang w:eastAsia="cs-CZ"/>
        </w:rPr>
        <w:drawing>
          <wp:inline distT="0" distB="0" distL="0" distR="0" wp14:anchorId="37B5CF98" wp14:editId="54E9D747">
            <wp:extent cx="3266667" cy="2323809"/>
            <wp:effectExtent l="0" t="0" r="0" b="635"/>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66667" cy="2323809"/>
                    </a:xfrm>
                    <a:prstGeom prst="rect">
                      <a:avLst/>
                    </a:prstGeom>
                  </pic:spPr>
                </pic:pic>
              </a:graphicData>
            </a:graphic>
          </wp:inline>
        </w:drawing>
      </w:r>
    </w:p>
    <w:p w14:paraId="1B9BA86F" w14:textId="550DB9FD" w:rsidR="00BA0C19" w:rsidRDefault="00BA0C19" w:rsidP="00BA0C19">
      <w:r>
        <w:t xml:space="preserve">V elementu </w:t>
      </w:r>
      <w:r w:rsidRPr="00853B77">
        <w:rPr>
          <w:i/>
        </w:rPr>
        <w:t>ZadatelInfo</w:t>
      </w:r>
      <w:r>
        <w:t xml:space="preserve"> jsou uvedeny následující </w:t>
      </w:r>
      <w:r w:rsidR="00C963E3">
        <w:t>položky (elementy), detailně popsané dále:</w:t>
      </w:r>
    </w:p>
    <w:p w14:paraId="3D99722E" w14:textId="5A4F8213" w:rsidR="00BA0C19" w:rsidRDefault="00BA0C19" w:rsidP="00BA0C19">
      <w:pPr>
        <w:pStyle w:val="Odstavecseseznamem"/>
        <w:numPr>
          <w:ilvl w:val="0"/>
          <w:numId w:val="14"/>
        </w:numPr>
      </w:pPr>
      <w:r w:rsidRPr="00AA2C0C">
        <w:rPr>
          <w:i/>
        </w:rPr>
        <w:t>Agenda</w:t>
      </w:r>
      <w:r>
        <w:t xml:space="preserve"> – kód agendy</w:t>
      </w:r>
      <w:r w:rsidR="004D7AA2">
        <w:t xml:space="preserve"> žadatele</w:t>
      </w:r>
    </w:p>
    <w:p w14:paraId="42BE2FF8" w14:textId="5F0EC7A4" w:rsidR="00BA0C19" w:rsidRDefault="00BA0C19" w:rsidP="00BA0C19">
      <w:pPr>
        <w:pStyle w:val="Odstavecseseznamem"/>
        <w:numPr>
          <w:ilvl w:val="0"/>
          <w:numId w:val="14"/>
        </w:numPr>
      </w:pPr>
      <w:r w:rsidRPr="00AA2C0C">
        <w:rPr>
          <w:i/>
        </w:rPr>
        <w:t>AgendovaRole</w:t>
      </w:r>
      <w:r>
        <w:t xml:space="preserve"> – kód činnostní </w:t>
      </w:r>
      <w:r w:rsidR="00C963E3">
        <w:t>(agendové</w:t>
      </w:r>
      <w:r w:rsidR="004D7AA2">
        <w:t>)</w:t>
      </w:r>
      <w:r w:rsidR="00C963E3">
        <w:t xml:space="preserve"> role žadatele</w:t>
      </w:r>
    </w:p>
    <w:p w14:paraId="15430E18" w14:textId="77777777" w:rsidR="00BA0C19" w:rsidRDefault="00BA0C19" w:rsidP="00BA0C19">
      <w:pPr>
        <w:pStyle w:val="Odstavecseseznamem"/>
        <w:numPr>
          <w:ilvl w:val="0"/>
          <w:numId w:val="14"/>
        </w:numPr>
      </w:pPr>
      <w:r w:rsidRPr="00AA2C0C">
        <w:rPr>
          <w:i/>
        </w:rPr>
        <w:t>Ovm</w:t>
      </w:r>
      <w:r>
        <w:t xml:space="preserve"> – IČO OVM</w:t>
      </w:r>
    </w:p>
    <w:p w14:paraId="48806FC2" w14:textId="77777777" w:rsidR="00BA0C19" w:rsidRDefault="00BA0C19" w:rsidP="00BA0C19">
      <w:pPr>
        <w:pStyle w:val="Odstavecseseznamem"/>
        <w:numPr>
          <w:ilvl w:val="0"/>
          <w:numId w:val="14"/>
        </w:numPr>
      </w:pPr>
      <w:r w:rsidRPr="00AA2C0C">
        <w:rPr>
          <w:i/>
        </w:rPr>
        <w:t>AIS</w:t>
      </w:r>
      <w:r>
        <w:t xml:space="preserve"> – ID AIS v ISoISVS</w:t>
      </w:r>
    </w:p>
    <w:p w14:paraId="024C326F" w14:textId="1B89868A" w:rsidR="00BA0C19" w:rsidRDefault="00BA0C19" w:rsidP="00BA0C19">
      <w:pPr>
        <w:pStyle w:val="Odstavecseseznamem"/>
        <w:numPr>
          <w:ilvl w:val="0"/>
          <w:numId w:val="14"/>
        </w:numPr>
      </w:pPr>
      <w:r w:rsidRPr="00AA2C0C">
        <w:rPr>
          <w:i/>
        </w:rPr>
        <w:t>Subjekt</w:t>
      </w:r>
      <w:r>
        <w:t xml:space="preserve"> – subjekt, pro něhož jsou data požadována</w:t>
      </w:r>
      <w:r w:rsidR="004D7AA2">
        <w:t xml:space="preserve"> (nepovinně kde situace)</w:t>
      </w:r>
    </w:p>
    <w:p w14:paraId="40376E58" w14:textId="05FB25B7" w:rsidR="00BA0C19" w:rsidRDefault="00BA0C19" w:rsidP="00BA0C19">
      <w:pPr>
        <w:pStyle w:val="Odstavecseseznamem"/>
        <w:numPr>
          <w:ilvl w:val="0"/>
          <w:numId w:val="14"/>
        </w:numPr>
      </w:pPr>
      <w:r w:rsidRPr="00AA2C0C">
        <w:rPr>
          <w:i/>
        </w:rPr>
        <w:t>Uživatel</w:t>
      </w:r>
      <w:r>
        <w:t xml:space="preserve"> – identifikace uživatele iniciujícího žádost o službu</w:t>
      </w:r>
      <w:r w:rsidR="004D7AA2">
        <w:t xml:space="preserve"> (nepovinně dle situace)</w:t>
      </w:r>
    </w:p>
    <w:p w14:paraId="2990EB48" w14:textId="0EE29F32" w:rsidR="00BA0C19" w:rsidRDefault="00BA0C19" w:rsidP="00BA0C19">
      <w:pPr>
        <w:pStyle w:val="Odstavecseseznamem"/>
        <w:numPr>
          <w:ilvl w:val="0"/>
          <w:numId w:val="14"/>
        </w:numPr>
      </w:pPr>
      <w:r w:rsidRPr="00AA2C0C">
        <w:rPr>
          <w:i/>
        </w:rPr>
        <w:t>DuvodUcel</w:t>
      </w:r>
      <w:r>
        <w:t xml:space="preserve"> – důvod anebo účel žádosti</w:t>
      </w:r>
      <w:r w:rsidR="004D7AA2">
        <w:t xml:space="preserve"> (nepovinně dle situace)</w:t>
      </w:r>
    </w:p>
    <w:p w14:paraId="037FC087" w14:textId="0130637C" w:rsidR="004D7AA2" w:rsidRDefault="004D7AA2" w:rsidP="004D7AA2">
      <w:r>
        <w:t>Nepovinné položky Subjekt, Uživatel a Důvod účel je nutné uvádět v případech, kdy to vyžaduje zákon (obecně v případech, kdy se v rámci zpracování pracuje s entitami v ROB nebo v ROS, například v případě, že výsledkem dotazu bude dotaz směrovaný do ROB).</w:t>
      </w:r>
    </w:p>
    <w:p w14:paraId="14D3690D" w14:textId="77777777" w:rsidR="00BA0C19" w:rsidRDefault="00BA0C19" w:rsidP="00BA0C19">
      <w:pPr>
        <w:pStyle w:val="Nadpis4"/>
      </w:pPr>
      <w:r w:rsidRPr="00BA0C19">
        <w:t>Agenda</w:t>
      </w:r>
    </w:p>
    <w:p w14:paraId="5A67B878" w14:textId="1BFC8E50" w:rsidR="00BA0C19" w:rsidRDefault="00C963E3" w:rsidP="00BA0C19">
      <w:r>
        <w:t>K</w:t>
      </w:r>
      <w:r w:rsidR="00BA0C19" w:rsidRPr="00BA0C19">
        <w:t>ód agendy</w:t>
      </w:r>
      <w:r>
        <w:t xml:space="preserve"> definovaný v RPP v rámci procesu probíhajícího na straně čtenářského AIS, na základě kterého je iniciováno volání služby eGSB.</w:t>
      </w:r>
    </w:p>
    <w:p w14:paraId="39110B7A" w14:textId="13A5FFB5" w:rsidR="00C963E3" w:rsidRDefault="00C963E3" w:rsidP="00C963E3">
      <w:r>
        <w:t>Do této položky se uvádí označení agendy – kód agendy (např. A42) ze seznamu registrovaných agend, ve kterých má OVM v RPP oznámené vykonávání působnosti.</w:t>
      </w:r>
    </w:p>
    <w:p w14:paraId="42EC4E55" w14:textId="47835F3F" w:rsidR="00C963E3" w:rsidRPr="00BA0C19" w:rsidRDefault="00C963E3" w:rsidP="00C963E3">
      <w:r>
        <w:t>Hodnota této položky je „case sensitive“, tzn. je citlivá na velikost písmen. Agenda se vždy zadává s velkým písmenem „A“. Číselník registrovaných agend je uveřejněn na webu SZR.</w:t>
      </w:r>
    </w:p>
    <w:p w14:paraId="50439C61" w14:textId="77777777" w:rsidR="00BA0C19" w:rsidRPr="00BA0C19" w:rsidRDefault="00BA0C19" w:rsidP="00BA0C19">
      <w:pPr>
        <w:pStyle w:val="Nadpis4"/>
      </w:pPr>
      <w:r w:rsidRPr="00BA0C19">
        <w:t>AgendovaRole</w:t>
      </w:r>
    </w:p>
    <w:p w14:paraId="0B4A5F50" w14:textId="5927BD28" w:rsidR="00C963E3" w:rsidRDefault="00C963E3" w:rsidP="00C963E3">
      <w:r>
        <w:t>V této položce musí být uvedeno označení činnostní role – kód činnostní role (např. CR991) ze seznamu činnostních rolí v RPP, které jsou zde v příslušné agendě OVM přiřazeny.</w:t>
      </w:r>
    </w:p>
    <w:p w14:paraId="3F373ACF" w14:textId="7EE53592" w:rsidR="00C963E3" w:rsidRDefault="00C963E3" w:rsidP="00C963E3">
      <w:r>
        <w:t>Hodnota této položky je „case sensitive“, tzn. je citlivá na velikost písmen. Činnostní role se vždy zadává s velkými písmeny „CR“.</w:t>
      </w:r>
    </w:p>
    <w:p w14:paraId="581CBE4A" w14:textId="4D26E3F2" w:rsidR="00BA0C19" w:rsidRDefault="00C963E3" w:rsidP="00BA0C19">
      <w:r>
        <w:t>Číselník registrovaných agend je uveřejněn na webu SZR.</w:t>
      </w:r>
    </w:p>
    <w:p w14:paraId="532B505B" w14:textId="77777777" w:rsidR="00BA0C19" w:rsidRDefault="00BA0C19" w:rsidP="00BA0C19">
      <w:pPr>
        <w:pStyle w:val="Nadpis4"/>
      </w:pPr>
      <w:r w:rsidRPr="00BA0C19">
        <w:lastRenderedPageBreak/>
        <w:t>Ovm</w:t>
      </w:r>
      <w:r>
        <w:t xml:space="preserve"> </w:t>
      </w:r>
    </w:p>
    <w:p w14:paraId="20ECC8E0" w14:textId="4CF83356" w:rsidR="00C963E3" w:rsidRDefault="00C963E3" w:rsidP="00C963E3">
      <w:r>
        <w:t>V této položce se uvádí kód OVM, který agendu vykonává. Pokud více OVM používá jeden AIS, musí být v hlavičce každého volání uveden správný kód toho OVM, pro něhož je služba volána (toho OVM, které údaje využívá).</w:t>
      </w:r>
    </w:p>
    <w:p w14:paraId="3F62424B" w14:textId="28FF84B7" w:rsidR="00C963E3" w:rsidRDefault="00C963E3" w:rsidP="00C963E3">
      <w:r>
        <w:t xml:space="preserve">Kód OVM je základní parametr vedený v RPP – OVM pod tímto kódem musí být v RPP registrován k výkonu příslušné agendy a činnostní role. </w:t>
      </w:r>
    </w:p>
    <w:p w14:paraId="61BD0FE5" w14:textId="379603E6" w:rsidR="00BA0C19" w:rsidRDefault="00C963E3" w:rsidP="00C963E3">
      <w:r>
        <w:t>Kód OVM je definován jako textový řetězec. U OVM, kterému bylo přiděleno identifikační číslo osoby (IČO), se jako kód OVM vyplňuje osmiznakový textový řetězec obsahující IČO doplněné zleva vedoucími nulami (např. “00123456”).</w:t>
      </w:r>
    </w:p>
    <w:p w14:paraId="214C21C7" w14:textId="77777777" w:rsidR="00BA0C19" w:rsidRDefault="00BA0C19" w:rsidP="00BA0C19">
      <w:pPr>
        <w:pStyle w:val="Nadpis4"/>
      </w:pPr>
      <w:r w:rsidRPr="00BA0C19">
        <w:t>AIS</w:t>
      </w:r>
    </w:p>
    <w:p w14:paraId="140D7872" w14:textId="6CB54365" w:rsidR="00C963E3" w:rsidRDefault="00282939" w:rsidP="00C963E3">
      <w:r>
        <w:t>V této p</w:t>
      </w:r>
      <w:r w:rsidR="00C963E3">
        <w:t>olož</w:t>
      </w:r>
      <w:r>
        <w:t xml:space="preserve">ce se uvádí </w:t>
      </w:r>
      <w:r w:rsidR="00C963E3">
        <w:t xml:space="preserve">číslo (identifikátor), které má AIS </w:t>
      </w:r>
      <w:r>
        <w:t xml:space="preserve">definován </w:t>
      </w:r>
      <w:r w:rsidR="00C963E3">
        <w:t>v IS o ISVS. Registrace AIS v IS o ISVS je podmínkou povolení přístupu AIS k</w:t>
      </w:r>
      <w:r>
        <w:t> </w:t>
      </w:r>
      <w:r w:rsidR="00C963E3">
        <w:t>ISZR</w:t>
      </w:r>
      <w:r>
        <w:t xml:space="preserve"> (a tedy i eGSB)</w:t>
      </w:r>
      <w:r w:rsidR="00C963E3">
        <w:t>.</w:t>
      </w:r>
    </w:p>
    <w:p w14:paraId="2D17BD6D" w14:textId="265F97FA" w:rsidR="00BA0C19" w:rsidRDefault="00C963E3" w:rsidP="00C963E3">
      <w:r>
        <w:t xml:space="preserve">AIS </w:t>
      </w:r>
      <w:r w:rsidR="00282939">
        <w:t xml:space="preserve">musí být </w:t>
      </w:r>
      <w:r>
        <w:t>certifikován pro přístup k ISZR. To znamená, že správce AIS požádá SZR o povolení přístupu AIS k ISZR. SZR žádost zkontroluje a pokud je v pořádku, vydá správci certifikát, který AIS použije pro přístup k ISZR.</w:t>
      </w:r>
      <w:r w:rsidR="00282939">
        <w:t xml:space="preserve"> Na základě povolení přístupu k ISZR je automaticky povolen přístup čtenářského AIS k eGSB.</w:t>
      </w:r>
    </w:p>
    <w:p w14:paraId="7D8C985F" w14:textId="77777777" w:rsidR="00BA0C19" w:rsidRDefault="00BA0C19" w:rsidP="00BA0C19">
      <w:pPr>
        <w:pStyle w:val="Nadpis4"/>
      </w:pPr>
      <w:r w:rsidRPr="00BA0C19">
        <w:t>Subjekt</w:t>
      </w:r>
    </w:p>
    <w:p w14:paraId="02CAD465" w14:textId="17BE3BE7" w:rsidR="00BA0C19" w:rsidRDefault="00282939" w:rsidP="00BA0C19">
      <w:r>
        <w:t>Do této položky se uvádí identifikace subjektu, pro který se použijí výsledky volání služby (který údaje využívá).</w:t>
      </w:r>
    </w:p>
    <w:p w14:paraId="37D903C3" w14:textId="77777777" w:rsidR="00BA0C19" w:rsidRDefault="00BA0C19" w:rsidP="00BA0C19">
      <w:pPr>
        <w:pStyle w:val="Nadpis4"/>
      </w:pPr>
      <w:r w:rsidRPr="00BA0C19">
        <w:t>Uživatel</w:t>
      </w:r>
    </w:p>
    <w:p w14:paraId="70D6B718" w14:textId="7516C0FE" w:rsidR="00282939" w:rsidRDefault="00282939" w:rsidP="00282939">
      <w:r>
        <w:t>Do této položky se uvádí identifikace uživatele, který AIS používá a žádá o eGON službu. Je to identifikace, pod kterou je uživatel veden (přihlášen) v AIS. Pokud jde o automaticky spouštěný proces, musí mít správce AIS pro tento účel vyhrazen určitý identifikátor. Stejně tak pro anonymní volání při poskytování veřejně dostupných služeb.</w:t>
      </w:r>
    </w:p>
    <w:p w14:paraId="780CBCDE" w14:textId="0B07B150" w:rsidR="00282939" w:rsidRPr="00282939" w:rsidRDefault="00282939" w:rsidP="00282939">
      <w:r>
        <w:t>Tento identifikátor nemusí být nijak čitelný a srozumitelný pro eGSB (ISZR). OVM je však povinen vést vazbu tohoto identifikátoru ke konkrétní osobě včetně historie podle § 57 zákona č. 111/2009 Sb. tak, aby bylo možné tyto informace na základě oprávněného požadavku podle § 57 odst. 3 zákona č. 111/2009 Sb. zpětně dohledat.</w:t>
      </w:r>
    </w:p>
    <w:p w14:paraId="540D57C0" w14:textId="77777777" w:rsidR="00BA0C19" w:rsidRDefault="00BA0C19" w:rsidP="00BA0C19">
      <w:pPr>
        <w:pStyle w:val="Nadpis4"/>
      </w:pPr>
      <w:r w:rsidRPr="00BA0C19">
        <w:t>DuvodUcel</w:t>
      </w:r>
    </w:p>
    <w:p w14:paraId="3198D6B8" w14:textId="55E06B36" w:rsidR="00BA0C19" w:rsidRDefault="00282939" w:rsidP="00BA0C19">
      <w:r>
        <w:t>Do této položky se uvádí konkrétní důvod a účel využití údajů/služby – z jakého důvodu OVM, resp. uživatel přistupoval k údajům/službě. Pokud je to pro volanou službu relevantní, doporučuje se uvádět číslo jednací konkrétního spisu.</w:t>
      </w:r>
    </w:p>
    <w:p w14:paraId="3917D338" w14:textId="74332DDF" w:rsidR="00BA0C19" w:rsidRDefault="00BA0C19" w:rsidP="00BA0C19">
      <w:pPr>
        <w:pStyle w:val="Nadpis3"/>
      </w:pPr>
      <w:bookmarkStart w:id="167" w:name="_Toc433898052"/>
      <w:r>
        <w:t>ZadostAgendaInfo</w:t>
      </w:r>
      <w:r w:rsidR="003060B1">
        <w:t xml:space="preserve"> (element)</w:t>
      </w:r>
      <w:bookmarkEnd w:id="167"/>
    </w:p>
    <w:p w14:paraId="4BB1830F" w14:textId="77777777" w:rsidR="006108E7" w:rsidRDefault="00BA0C19" w:rsidP="00BA0C19">
      <w:r>
        <w:t xml:space="preserve">Jde o obecnou strukturu určenou pro specifikaci informací o žádosti o službu. </w:t>
      </w:r>
    </w:p>
    <w:p w14:paraId="657AE2E6" w14:textId="365F81E0" w:rsidR="006108E7" w:rsidRDefault="006108E7" w:rsidP="00BA0C19">
      <w:r>
        <w:t xml:space="preserve">Identifikace žádosti je definována datovým typem </w:t>
      </w:r>
      <w:r w:rsidRPr="00127F0D">
        <w:rPr>
          <w:i/>
        </w:rPr>
        <w:t>Zadost</w:t>
      </w:r>
      <w:r>
        <w:rPr>
          <w:i/>
        </w:rPr>
        <w:t>Agenda</w:t>
      </w:r>
      <w:r w:rsidRPr="00127F0D">
        <w:rPr>
          <w:i/>
        </w:rPr>
        <w:t>InfoGsbType</w:t>
      </w:r>
      <w:r>
        <w:t>.</w:t>
      </w:r>
    </w:p>
    <w:p w14:paraId="29F4AF90" w14:textId="7F042070" w:rsidR="006E6C7C" w:rsidRDefault="006E6C7C" w:rsidP="006E6C7C">
      <w:pPr>
        <w:jc w:val="center"/>
      </w:pPr>
      <w:r>
        <w:rPr>
          <w:noProof/>
          <w:lang w:eastAsia="cs-CZ"/>
        </w:rPr>
        <w:lastRenderedPageBreak/>
        <w:drawing>
          <wp:inline distT="0" distB="0" distL="0" distR="0" wp14:anchorId="5C5D7540" wp14:editId="08680F2A">
            <wp:extent cx="3752381" cy="1000000"/>
            <wp:effectExtent l="0" t="0" r="635"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52381" cy="1000000"/>
                    </a:xfrm>
                    <a:prstGeom prst="rect">
                      <a:avLst/>
                    </a:prstGeom>
                  </pic:spPr>
                </pic:pic>
              </a:graphicData>
            </a:graphic>
          </wp:inline>
        </w:drawing>
      </w:r>
    </w:p>
    <w:p w14:paraId="620EDDFD" w14:textId="73FDAA4B" w:rsidR="00BA0C19" w:rsidRDefault="00BA0C19" w:rsidP="00BA0C19">
      <w:r>
        <w:t xml:space="preserve">V elementu </w:t>
      </w:r>
      <w:r w:rsidRPr="00853B77">
        <w:rPr>
          <w:i/>
        </w:rPr>
        <w:t>Zad</w:t>
      </w:r>
      <w:r>
        <w:rPr>
          <w:i/>
        </w:rPr>
        <w:t>ostAgenda</w:t>
      </w:r>
      <w:r w:rsidRPr="00853B77">
        <w:rPr>
          <w:i/>
        </w:rPr>
        <w:t>Info</w:t>
      </w:r>
      <w:r>
        <w:t xml:space="preserve"> jsou uvedeny následující parametry</w:t>
      </w:r>
    </w:p>
    <w:p w14:paraId="6F671A29" w14:textId="77777777" w:rsidR="00BA0C19" w:rsidRDefault="00BA0C19" w:rsidP="00BA0C19">
      <w:pPr>
        <w:pStyle w:val="Odstavecseseznamem"/>
        <w:numPr>
          <w:ilvl w:val="0"/>
          <w:numId w:val="14"/>
        </w:numPr>
      </w:pPr>
      <w:r w:rsidRPr="00853B77">
        <w:rPr>
          <w:i/>
        </w:rPr>
        <w:t>AgendaCasZadosti</w:t>
      </w:r>
      <w:r>
        <w:t xml:space="preserve"> – datum a čas žádosti na straně čtenářského AIS</w:t>
      </w:r>
    </w:p>
    <w:p w14:paraId="61637C45" w14:textId="77777777" w:rsidR="00BA0C19" w:rsidRDefault="00BA0C19" w:rsidP="00BA0C19">
      <w:pPr>
        <w:pStyle w:val="Odstavecseseznamem"/>
        <w:numPr>
          <w:ilvl w:val="0"/>
          <w:numId w:val="14"/>
        </w:numPr>
      </w:pPr>
      <w:r w:rsidRPr="00853B77">
        <w:rPr>
          <w:i/>
        </w:rPr>
        <w:t>AgendaZadostId</w:t>
      </w:r>
      <w:r>
        <w:t xml:space="preserve"> – jedinečný identifikátor žádosti na straně čtenářského AIS</w:t>
      </w:r>
    </w:p>
    <w:p w14:paraId="0D172BC7" w14:textId="77777777" w:rsidR="007B7095" w:rsidRDefault="007B7095" w:rsidP="007B7095">
      <w:pPr>
        <w:pStyle w:val="Nadpis4"/>
      </w:pPr>
      <w:r w:rsidRPr="007B7095">
        <w:t>AgendaCasZadosti</w:t>
      </w:r>
    </w:p>
    <w:p w14:paraId="22198E7A" w14:textId="35AE801F" w:rsidR="007B7095" w:rsidRDefault="003A2D2B" w:rsidP="007B7095">
      <w:r>
        <w:t>Do této položky se uvádí d</w:t>
      </w:r>
      <w:r w:rsidR="007B7095">
        <w:t>atum a čas žádosti na straně čtenářského AIS</w:t>
      </w:r>
      <w:r>
        <w:t xml:space="preserve"> v okamžiku generování žádosti o službu.</w:t>
      </w:r>
    </w:p>
    <w:p w14:paraId="73074004" w14:textId="77777777" w:rsidR="007B7095" w:rsidRDefault="007B7095" w:rsidP="007B7095">
      <w:pPr>
        <w:pStyle w:val="Nadpis4"/>
      </w:pPr>
      <w:r w:rsidRPr="007B7095">
        <w:t>AgendaZadostId</w:t>
      </w:r>
    </w:p>
    <w:p w14:paraId="497B96D1" w14:textId="27E53DFA" w:rsidR="007B7095" w:rsidRDefault="003A2D2B" w:rsidP="007B7095">
      <w:r>
        <w:t xml:space="preserve">Do této položky se uvádí </w:t>
      </w:r>
      <w:r w:rsidR="007B7095">
        <w:t>jedinečný identifikátor žádosti na straně čtenářského AIS</w:t>
      </w:r>
      <w:r>
        <w:t>. Na základě této hodnoty musí být schopen OVM příslušné volání dohledat.</w:t>
      </w:r>
    </w:p>
    <w:p w14:paraId="7695C798" w14:textId="6A73C3C3" w:rsidR="00FE0E4A" w:rsidRPr="00F86496" w:rsidRDefault="00FE0E4A" w:rsidP="00FE0E4A">
      <w:pPr>
        <w:pStyle w:val="Nadpis3"/>
      </w:pPr>
      <w:bookmarkStart w:id="168" w:name="_Toc433898053"/>
      <w:r w:rsidRPr="00F86496">
        <w:t>RezimInfo</w:t>
      </w:r>
      <w:r w:rsidR="003060B1">
        <w:t xml:space="preserve"> (element)</w:t>
      </w:r>
      <w:bookmarkEnd w:id="168"/>
    </w:p>
    <w:p w14:paraId="0AD4FF67" w14:textId="17F28B70" w:rsidR="00F86496" w:rsidRDefault="00F86496" w:rsidP="00F86496">
      <w:r>
        <w:t xml:space="preserve">Do této položky se volitelně uvádí požadovaný </w:t>
      </w:r>
      <w:r w:rsidRPr="00F86496">
        <w:t>režim</w:t>
      </w:r>
      <w:r>
        <w:t xml:space="preserve"> provedení operace. Obsah je definován datovým typem </w:t>
      </w:r>
      <w:r w:rsidRPr="00C46726">
        <w:rPr>
          <w:i/>
        </w:rPr>
        <w:t>RezimInfoGsbType</w:t>
      </w:r>
      <w:r>
        <w:t xml:space="preserve">. Požadavek na režim vykonání operace je možné definovat i parametrem v URL při volání webové služby. </w:t>
      </w:r>
    </w:p>
    <w:p w14:paraId="2856C2E6" w14:textId="77777777" w:rsidR="00F86496" w:rsidRDefault="00F86496" w:rsidP="00F86496">
      <w:r>
        <w:t>V případě nekonzistentní specifikace v tomto elementu příslušné zprávy oproti požadavku v URL má přednost režim specifikovaný na úrovni parametru URL.</w:t>
      </w:r>
    </w:p>
    <w:p w14:paraId="237FB90A" w14:textId="77777777" w:rsidR="00F86496" w:rsidRDefault="00F86496" w:rsidP="00F86496">
      <w:r>
        <w:t xml:space="preserve">Element se specifikací režimu je nepovinný. V případě jeho neuvedení se režim rovnou odvozuje z parametru URL. </w:t>
      </w:r>
    </w:p>
    <w:tbl>
      <w:tblPr>
        <w:tblStyle w:val="Mkatabulky"/>
        <w:tblW w:w="0" w:type="auto"/>
        <w:tblInd w:w="108" w:type="dxa"/>
        <w:tblLook w:val="04A0" w:firstRow="1" w:lastRow="0" w:firstColumn="1" w:lastColumn="0" w:noHBand="0" w:noVBand="1"/>
      </w:tblPr>
      <w:tblGrid>
        <w:gridCol w:w="7100"/>
        <w:gridCol w:w="1854"/>
      </w:tblGrid>
      <w:tr w:rsidR="00F86496" w:rsidRPr="00B700AC" w14:paraId="16C95AE6" w14:textId="77777777" w:rsidTr="00E858F9">
        <w:tc>
          <w:tcPr>
            <w:tcW w:w="7230" w:type="dxa"/>
            <w:shd w:val="clear" w:color="auto" w:fill="BFBFBF" w:themeFill="background1" w:themeFillShade="BF"/>
          </w:tcPr>
          <w:p w14:paraId="75EA730C" w14:textId="77777777" w:rsidR="00F86496" w:rsidRPr="00B700AC" w:rsidRDefault="00F86496" w:rsidP="00E858F9">
            <w:pPr>
              <w:rPr>
                <w:b/>
              </w:rPr>
            </w:pPr>
            <w:r w:rsidRPr="00B700AC">
              <w:rPr>
                <w:b/>
              </w:rPr>
              <w:t>Parametr URL volání pro specifikaci požadavku na asynchronní zpracování</w:t>
            </w:r>
          </w:p>
        </w:tc>
        <w:tc>
          <w:tcPr>
            <w:tcW w:w="1874" w:type="dxa"/>
          </w:tcPr>
          <w:p w14:paraId="3E4C78F6" w14:textId="77777777" w:rsidR="00F86496" w:rsidRPr="00B700AC" w:rsidRDefault="00F86496" w:rsidP="00E858F9">
            <w:pPr>
              <w:rPr>
                <w:b/>
              </w:rPr>
            </w:pPr>
            <w:r w:rsidRPr="00B700AC">
              <w:rPr>
                <w:b/>
              </w:rPr>
              <w:t>async</w:t>
            </w:r>
            <w:r>
              <w:rPr>
                <w:b/>
              </w:rPr>
              <w:t>=1</w:t>
            </w:r>
          </w:p>
        </w:tc>
      </w:tr>
    </w:tbl>
    <w:p w14:paraId="45B0E1C0" w14:textId="77777777" w:rsidR="00F86496" w:rsidRDefault="00F86496" w:rsidP="00F86496"/>
    <w:p w14:paraId="5B17AACE" w14:textId="2DD1656F" w:rsidR="004D7AA2" w:rsidRPr="006108E7" w:rsidRDefault="00F86496" w:rsidP="00F86496">
      <w:pPr>
        <w:rPr>
          <w:highlight w:val="yellow"/>
        </w:rPr>
      </w:pPr>
      <w:r>
        <w:t>V případě neuvedení režimu v datech ani v parametru URL je předpokládán režim zpracování synchronní.</w:t>
      </w:r>
    </w:p>
    <w:p w14:paraId="79002453" w14:textId="038C915A" w:rsidR="00F86496" w:rsidRDefault="00F86496" w:rsidP="00F86496">
      <w:pPr>
        <w:pStyle w:val="Nadpis3"/>
      </w:pPr>
      <w:bookmarkStart w:id="169" w:name="_Toc433898054"/>
      <w:r>
        <w:t>DataInfo</w:t>
      </w:r>
      <w:r w:rsidR="003060B1">
        <w:t xml:space="preserve"> (element)</w:t>
      </w:r>
      <w:bookmarkEnd w:id="169"/>
    </w:p>
    <w:p w14:paraId="3C05599D" w14:textId="0B37FB81" w:rsidR="00F86496" w:rsidRDefault="00F86496" w:rsidP="00F86496">
      <w:r>
        <w:t xml:space="preserve">V elementu </w:t>
      </w:r>
      <w:r w:rsidRPr="00F86496">
        <w:rPr>
          <w:i/>
        </w:rPr>
        <w:t>DataInfo</w:t>
      </w:r>
      <w:r>
        <w:t xml:space="preserve"> typu </w:t>
      </w:r>
      <w:r w:rsidRPr="00F86496">
        <w:rPr>
          <w:i/>
        </w:rPr>
        <w:t>DataInfoGsbType</w:t>
      </w:r>
      <w:r>
        <w:t xml:space="preserve"> se uvádí informace související s požadavkem na výstup služby.</w:t>
      </w:r>
    </w:p>
    <w:p w14:paraId="71829117" w14:textId="10281EA2" w:rsidR="00F86496" w:rsidRDefault="00F86496" w:rsidP="00F86496">
      <w:pPr>
        <w:jc w:val="center"/>
      </w:pPr>
      <w:r>
        <w:rPr>
          <w:noProof/>
          <w:lang w:eastAsia="cs-CZ"/>
        </w:rPr>
        <w:drawing>
          <wp:inline distT="0" distB="0" distL="0" distR="0" wp14:anchorId="1A7E9FD2" wp14:editId="06C5E8D9">
            <wp:extent cx="3142857" cy="971429"/>
            <wp:effectExtent l="0" t="0" r="635" b="63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42857" cy="971429"/>
                    </a:xfrm>
                    <a:prstGeom prst="rect">
                      <a:avLst/>
                    </a:prstGeom>
                  </pic:spPr>
                </pic:pic>
              </a:graphicData>
            </a:graphic>
          </wp:inline>
        </w:drawing>
      </w:r>
    </w:p>
    <w:p w14:paraId="6E2BED96" w14:textId="73D6A527" w:rsidR="00F86496" w:rsidRDefault="00F86496" w:rsidP="00F86496">
      <w:r>
        <w:t>Element obsahuje položky:</w:t>
      </w:r>
    </w:p>
    <w:p w14:paraId="516391A1" w14:textId="3E808846" w:rsidR="00F86496" w:rsidRDefault="00F86496" w:rsidP="00F86496">
      <w:pPr>
        <w:pStyle w:val="Odstavecseseznamem"/>
        <w:numPr>
          <w:ilvl w:val="0"/>
          <w:numId w:val="14"/>
        </w:numPr>
      </w:pPr>
      <w:r w:rsidRPr="00F86496">
        <w:rPr>
          <w:i/>
        </w:rPr>
        <w:t>KontextInfo</w:t>
      </w:r>
      <w:r>
        <w:t xml:space="preserve"> – informace o kontextu volání</w:t>
      </w:r>
    </w:p>
    <w:p w14:paraId="75FB9844" w14:textId="4139132B" w:rsidR="00F86496" w:rsidRPr="00F86496" w:rsidRDefault="00F86496" w:rsidP="00F86496">
      <w:pPr>
        <w:pStyle w:val="Odstavecseseznamem"/>
        <w:numPr>
          <w:ilvl w:val="0"/>
          <w:numId w:val="14"/>
        </w:numPr>
      </w:pPr>
      <w:r w:rsidRPr="00F86496">
        <w:rPr>
          <w:i/>
        </w:rPr>
        <w:t>AutorizaceInfo</w:t>
      </w:r>
      <w:r>
        <w:t xml:space="preserve"> – specifikace dodatečných parametrů</w:t>
      </w:r>
    </w:p>
    <w:p w14:paraId="63F8BD78" w14:textId="42B0E497" w:rsidR="00F86496" w:rsidRDefault="00F86496" w:rsidP="003060B1">
      <w:pPr>
        <w:pStyle w:val="Nadpis4"/>
      </w:pPr>
      <w:r>
        <w:lastRenderedPageBreak/>
        <w:t>KontextInfo</w:t>
      </w:r>
      <w:r w:rsidR="003060B1">
        <w:t xml:space="preserve"> (element)</w:t>
      </w:r>
    </w:p>
    <w:p w14:paraId="2BA2AF72" w14:textId="77777777" w:rsidR="00F86496" w:rsidRDefault="00F86496" w:rsidP="004D7AA2">
      <w:r>
        <w:t xml:space="preserve">V této položce se uvádí </w:t>
      </w:r>
      <w:r w:rsidR="004D7AA2">
        <w:t xml:space="preserve">kontext požadovaných dat z publikujícího AIS. </w:t>
      </w:r>
      <w:r>
        <w:t>Element j</w:t>
      </w:r>
      <w:r w:rsidR="004D7AA2">
        <w:t xml:space="preserve">e definován datovým typem </w:t>
      </w:r>
      <w:r w:rsidR="004D7AA2" w:rsidRPr="00C46726">
        <w:rPr>
          <w:i/>
        </w:rPr>
        <w:t>KontextInfoGbsType</w:t>
      </w:r>
      <w:r w:rsidR="004D7AA2">
        <w:t xml:space="preserve">. </w:t>
      </w:r>
    </w:p>
    <w:p w14:paraId="50CCDDEC" w14:textId="39FC2F96" w:rsidR="00F86496" w:rsidRDefault="00F86496" w:rsidP="00F86496">
      <w:pPr>
        <w:jc w:val="center"/>
      </w:pPr>
      <w:r>
        <w:rPr>
          <w:noProof/>
          <w:lang w:eastAsia="cs-CZ"/>
        </w:rPr>
        <w:drawing>
          <wp:inline distT="0" distB="0" distL="0" distR="0" wp14:anchorId="1ABA70ED" wp14:editId="7D8AE8FE">
            <wp:extent cx="2809524" cy="904762"/>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09524" cy="904762"/>
                    </a:xfrm>
                    <a:prstGeom prst="rect">
                      <a:avLst/>
                    </a:prstGeom>
                  </pic:spPr>
                </pic:pic>
              </a:graphicData>
            </a:graphic>
          </wp:inline>
        </w:drawing>
      </w:r>
    </w:p>
    <w:p w14:paraId="60478FEA" w14:textId="1B085BC8" w:rsidR="004D7AA2" w:rsidRDefault="00F86496" w:rsidP="004D7AA2">
      <w:r>
        <w:t xml:space="preserve">Element </w:t>
      </w:r>
      <w:r w:rsidR="004D7AA2">
        <w:t>obsahuje:</w:t>
      </w:r>
    </w:p>
    <w:p w14:paraId="3468F740" w14:textId="5239DE6C" w:rsidR="004D7AA2" w:rsidRDefault="00F86496" w:rsidP="00F86496">
      <w:pPr>
        <w:ind w:left="360"/>
      </w:pPr>
      <w:r w:rsidRPr="00F86496">
        <w:rPr>
          <w:i/>
        </w:rPr>
        <w:t>Kod</w:t>
      </w:r>
      <w:r>
        <w:t xml:space="preserve"> - i</w:t>
      </w:r>
      <w:r w:rsidR="004D7AA2">
        <w:t xml:space="preserve">dentifikátor </w:t>
      </w:r>
      <w:r>
        <w:t xml:space="preserve">požadovaného </w:t>
      </w:r>
      <w:r w:rsidR="004D7AA2">
        <w:t>kontextu</w:t>
      </w:r>
    </w:p>
    <w:p w14:paraId="3039BDAD" w14:textId="173E45DB" w:rsidR="00F86496" w:rsidRDefault="00F86496" w:rsidP="004D7AA2">
      <w:pPr>
        <w:pStyle w:val="Nadpis4"/>
      </w:pPr>
      <w:r>
        <w:t>AutorizaceInfo</w:t>
      </w:r>
      <w:r w:rsidR="003060B1">
        <w:t xml:space="preserve"> (element)</w:t>
      </w:r>
    </w:p>
    <w:p w14:paraId="02249C9C" w14:textId="77777777" w:rsidR="00F86496" w:rsidRDefault="00F86496" w:rsidP="004D7AA2">
      <w:r>
        <w:t>V této položce se d</w:t>
      </w:r>
      <w:r w:rsidR="004D7AA2">
        <w:t>efin</w:t>
      </w:r>
      <w:r>
        <w:t xml:space="preserve">uje </w:t>
      </w:r>
      <w:r w:rsidR="004D7AA2">
        <w:t>rozsahu požadovaných dat ze základních registrů</w:t>
      </w:r>
      <w:r>
        <w:t xml:space="preserve"> a dodatečné informace řídící workflow</w:t>
      </w:r>
      <w:r w:rsidR="004D7AA2">
        <w:t xml:space="preserve">. </w:t>
      </w:r>
      <w:r>
        <w:t>Element je</w:t>
      </w:r>
      <w:r w:rsidR="004D7AA2">
        <w:t xml:space="preserve"> definován datovým typem </w:t>
      </w:r>
      <w:r w:rsidR="004D7AA2" w:rsidRPr="00C46726">
        <w:rPr>
          <w:i/>
        </w:rPr>
        <w:t>AutorizaceInfoGsbType</w:t>
      </w:r>
      <w:r w:rsidR="004D7AA2">
        <w:t>.</w:t>
      </w:r>
    </w:p>
    <w:p w14:paraId="7201C05E" w14:textId="560DE203" w:rsidR="00F86496" w:rsidRDefault="00F86496" w:rsidP="00F86496">
      <w:pPr>
        <w:jc w:val="center"/>
      </w:pPr>
      <w:r>
        <w:rPr>
          <w:noProof/>
          <w:lang w:eastAsia="cs-CZ"/>
        </w:rPr>
        <w:drawing>
          <wp:inline distT="0" distB="0" distL="0" distR="0" wp14:anchorId="6DA46E32" wp14:editId="58245D96">
            <wp:extent cx="3857143" cy="971429"/>
            <wp:effectExtent l="0" t="0" r="0" b="635"/>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857143" cy="971429"/>
                    </a:xfrm>
                    <a:prstGeom prst="rect">
                      <a:avLst/>
                    </a:prstGeom>
                  </pic:spPr>
                </pic:pic>
              </a:graphicData>
            </a:graphic>
          </wp:inline>
        </w:drawing>
      </w:r>
    </w:p>
    <w:p w14:paraId="31192A30" w14:textId="31B11866" w:rsidR="004D7AA2" w:rsidRPr="00B8458C" w:rsidRDefault="00F86496" w:rsidP="004D7AA2">
      <w:r>
        <w:t>O</w:t>
      </w:r>
      <w:r w:rsidR="004D7AA2">
        <w:t>bsahově je</w:t>
      </w:r>
      <w:r>
        <w:t xml:space="preserve"> tento element </w:t>
      </w:r>
      <w:r w:rsidR="004D7AA2">
        <w:t xml:space="preserve">totožný s elementem </w:t>
      </w:r>
      <w:r w:rsidR="004D7AA2" w:rsidRPr="00F310DA">
        <w:rPr>
          <w:i/>
        </w:rPr>
        <w:t>AutorizaceInfo</w:t>
      </w:r>
      <w:r w:rsidR="004D7AA2">
        <w:t xml:space="preserve"> rozhraní Informačního systému základních registrů – viz </w:t>
      </w:r>
      <w:hyperlink w:anchor="_Příloha_3:_odkazy" w:history="1">
        <w:r w:rsidR="004D7AA2" w:rsidRPr="00CD1E42">
          <w:rPr>
            <w:rStyle w:val="Hypertextovodkaz"/>
          </w:rPr>
          <w:t>Příloha 3: odkazy na jiné dokumenty</w:t>
        </w:r>
      </w:hyperlink>
      <w:r w:rsidR="004D7AA2">
        <w:t xml:space="preserve"> - Podmínky připojení AIS do ISZR.</w:t>
      </w:r>
    </w:p>
    <w:p w14:paraId="7D85DD44" w14:textId="50A93B5D" w:rsidR="004D7AA2" w:rsidRDefault="00F86496" w:rsidP="004D7AA2">
      <w:bookmarkStart w:id="170" w:name="_Požadovaný_režim_provedení"/>
      <w:bookmarkEnd w:id="170"/>
      <w:r>
        <w:t xml:space="preserve">V elementu </w:t>
      </w:r>
      <w:r w:rsidRPr="0026576E">
        <w:rPr>
          <w:i/>
        </w:rPr>
        <w:t>MaximalniPocetZaznamu</w:t>
      </w:r>
      <w:r>
        <w:t xml:space="preserve"> může volající případně omezit požadavek výdeje pouze na definovaný maximální počet záznamů. Zda bude tento parametr reflektován</w:t>
      </w:r>
      <w:r w:rsidR="0026576E">
        <w:t>,</w:t>
      </w:r>
      <w:r>
        <w:t xml:space="preserve"> závisí na implementaci p</w:t>
      </w:r>
      <w:r w:rsidR="0026576E">
        <w:t>ublikujících AIS.</w:t>
      </w:r>
    </w:p>
    <w:p w14:paraId="075736AE" w14:textId="6E90BADE" w:rsidR="0026576E" w:rsidRPr="00A76BD7" w:rsidRDefault="0026576E" w:rsidP="004D7AA2">
      <w:r>
        <w:t xml:space="preserve">Hodnota elementu </w:t>
      </w:r>
      <w:r w:rsidRPr="0026576E">
        <w:rPr>
          <w:i/>
        </w:rPr>
        <w:t>SeznamUdajuZR</w:t>
      </w:r>
      <w:r>
        <w:t xml:space="preserve"> je standardně využívána pro rozhodování, zda má být z eGSB prováděno čtení informací o entitách ZR na výstupu služby </w:t>
      </w:r>
      <w:r w:rsidRPr="0026576E">
        <w:rPr>
          <w:i/>
        </w:rPr>
        <w:t>gsbCtiData</w:t>
      </w:r>
      <w:r>
        <w:t xml:space="preserve"> (parametry řídící workflow </w:t>
      </w:r>
      <w:r w:rsidRPr="0026576E">
        <w:rPr>
          <w:i/>
        </w:rPr>
        <w:t>ROBCti</w:t>
      </w:r>
      <w:r>
        <w:t>,….) a v jakém rozsahu (specifikace položek ZR).</w:t>
      </w:r>
    </w:p>
    <w:p w14:paraId="2FB1055B" w14:textId="1EE7233B" w:rsidR="00BA0C19" w:rsidRDefault="00BA0C19" w:rsidP="00BA0C19">
      <w:pPr>
        <w:pStyle w:val="Nadpis2"/>
      </w:pPr>
      <w:bookmarkStart w:id="171" w:name="_Výstupní_údaje_žádosti"/>
      <w:bookmarkStart w:id="172" w:name="_Toc433898055"/>
      <w:bookmarkEnd w:id="171"/>
      <w:r>
        <w:t>Výstupní údaje žádosti o službu</w:t>
      </w:r>
      <w:bookmarkEnd w:id="172"/>
    </w:p>
    <w:p w14:paraId="4DA50107" w14:textId="2F811059" w:rsidR="00494680" w:rsidRPr="00494680" w:rsidRDefault="00494680" w:rsidP="00494680">
      <w:r>
        <w:t>V této kapitole jsou popsány obecné výstupní údaje při zpracování služ</w:t>
      </w:r>
      <w:r w:rsidR="00507CDC">
        <w:t>e</w:t>
      </w:r>
      <w:r>
        <w:t>b. Tyto výstupní údaje jsou součástí odpovědi všech služeb eGSB.</w:t>
      </w:r>
    </w:p>
    <w:p w14:paraId="79F94389" w14:textId="6C110479" w:rsidR="00494680" w:rsidRDefault="00494680" w:rsidP="00494680">
      <w:pPr>
        <w:pStyle w:val="Nadpis3"/>
      </w:pPr>
      <w:bookmarkStart w:id="173" w:name="_Toc430793334"/>
      <w:bookmarkStart w:id="174" w:name="_Toc433898056"/>
      <w:r>
        <w:t>OdpovedStatus</w:t>
      </w:r>
      <w:bookmarkEnd w:id="173"/>
      <w:r w:rsidR="00507CDC">
        <w:t xml:space="preserve"> (element)</w:t>
      </w:r>
      <w:bookmarkEnd w:id="174"/>
    </w:p>
    <w:p w14:paraId="055D0618" w14:textId="64F14C8B" w:rsidR="00507CDC" w:rsidRDefault="00494680" w:rsidP="00494680">
      <w:pPr>
        <w:rPr>
          <w:i/>
        </w:rPr>
      </w:pPr>
      <w:r>
        <w:t xml:space="preserve">Jde o obecnou strukturu obsahující informace o zpracování na eGSB. </w:t>
      </w:r>
      <w:r w:rsidR="00507CDC">
        <w:t xml:space="preserve">Obsah je definován datovým typem </w:t>
      </w:r>
      <w:r w:rsidR="00507CDC">
        <w:rPr>
          <w:i/>
        </w:rPr>
        <w:t>OdpovedStatus</w:t>
      </w:r>
      <w:r w:rsidR="00507CDC" w:rsidRPr="00C46726">
        <w:rPr>
          <w:i/>
        </w:rPr>
        <w:t>GsbType</w:t>
      </w:r>
      <w:r w:rsidR="00507CDC">
        <w:rPr>
          <w:i/>
        </w:rPr>
        <w:t>.</w:t>
      </w:r>
    </w:p>
    <w:p w14:paraId="59C490BB" w14:textId="7D7D25D9" w:rsidR="00507CDC" w:rsidRPr="00507CDC" w:rsidRDefault="00507CDC" w:rsidP="00507CDC">
      <w:pPr>
        <w:jc w:val="center"/>
      </w:pPr>
      <w:r>
        <w:rPr>
          <w:noProof/>
          <w:lang w:eastAsia="cs-CZ"/>
        </w:rPr>
        <w:lastRenderedPageBreak/>
        <w:drawing>
          <wp:inline distT="0" distB="0" distL="0" distR="0" wp14:anchorId="4521F609" wp14:editId="5BF81B52">
            <wp:extent cx="5760720" cy="1783715"/>
            <wp:effectExtent l="0" t="0" r="0" b="698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1783715"/>
                    </a:xfrm>
                    <a:prstGeom prst="rect">
                      <a:avLst/>
                    </a:prstGeom>
                  </pic:spPr>
                </pic:pic>
              </a:graphicData>
            </a:graphic>
          </wp:inline>
        </w:drawing>
      </w:r>
    </w:p>
    <w:p w14:paraId="6AA0EAF5" w14:textId="5B1940E7" w:rsidR="00494680" w:rsidRDefault="00507CDC" w:rsidP="00494680">
      <w:r>
        <w:t>V tomto elementu j</w:t>
      </w:r>
      <w:r w:rsidR="00494680">
        <w:t>sou uvedeny následující údaje:</w:t>
      </w:r>
    </w:p>
    <w:p w14:paraId="3A62B383" w14:textId="77777777" w:rsidR="00494680" w:rsidRDefault="00494680" w:rsidP="00494680">
      <w:pPr>
        <w:pStyle w:val="Odstavecseseznamem"/>
        <w:numPr>
          <w:ilvl w:val="0"/>
          <w:numId w:val="14"/>
        </w:numPr>
      </w:pPr>
      <w:r w:rsidRPr="00582251">
        <w:rPr>
          <w:i/>
        </w:rPr>
        <w:t>CasOdpovedi</w:t>
      </w:r>
      <w:r>
        <w:t xml:space="preserve"> – datum a čas zpracování na eGSB</w:t>
      </w:r>
    </w:p>
    <w:p w14:paraId="583D0E93" w14:textId="767CDA25" w:rsidR="00507CDC" w:rsidRDefault="00507CDC" w:rsidP="00494680">
      <w:pPr>
        <w:pStyle w:val="Odstavecseseznamem"/>
        <w:numPr>
          <w:ilvl w:val="0"/>
          <w:numId w:val="14"/>
        </w:numPr>
      </w:pPr>
      <w:r>
        <w:rPr>
          <w:i/>
        </w:rPr>
        <w:t xml:space="preserve">Status </w:t>
      </w:r>
      <w:r>
        <w:t>– výsledek zpracování na eGSB</w:t>
      </w:r>
    </w:p>
    <w:p w14:paraId="42D3724D" w14:textId="7A016964" w:rsidR="00494680" w:rsidRDefault="00507CDC" w:rsidP="00494680">
      <w:r>
        <w:t xml:space="preserve">Podrobný popis elementu Status je uveden v kapitole </w:t>
      </w:r>
      <w:hyperlink w:anchor="_Návratové_stavy" w:history="1">
        <w:r w:rsidRPr="00507CDC">
          <w:rPr>
            <w:rStyle w:val="Hypertextovodkaz"/>
          </w:rPr>
          <w:t>Návratové stavy</w:t>
        </w:r>
      </w:hyperlink>
      <w:r>
        <w:t>.</w:t>
      </w:r>
    </w:p>
    <w:p w14:paraId="44D4C5CB" w14:textId="63E5806E" w:rsidR="00494680" w:rsidRDefault="00494680" w:rsidP="00494680">
      <w:pPr>
        <w:pStyle w:val="Nadpis3"/>
      </w:pPr>
      <w:bookmarkStart w:id="175" w:name="_Toc430793335"/>
      <w:bookmarkStart w:id="176" w:name="_Toc433898057"/>
      <w:r>
        <w:t>OdpovedZadostInfo</w:t>
      </w:r>
      <w:bookmarkEnd w:id="175"/>
      <w:r w:rsidR="00507CDC">
        <w:t xml:space="preserve"> (element)</w:t>
      </w:r>
      <w:bookmarkEnd w:id="176"/>
    </w:p>
    <w:p w14:paraId="23350B5B" w14:textId="79D6EFCA" w:rsidR="00507CDC" w:rsidRDefault="00494680" w:rsidP="00494680">
      <w:pPr>
        <w:rPr>
          <w:i/>
        </w:rPr>
      </w:pPr>
      <w:r>
        <w:t xml:space="preserve">Jde o obecnou strukturu obsahující informace o transakci na eGSB. </w:t>
      </w:r>
      <w:r w:rsidR="00507CDC">
        <w:t xml:space="preserve">Obsah je definován datovým typem </w:t>
      </w:r>
      <w:r w:rsidR="00507CDC">
        <w:rPr>
          <w:i/>
        </w:rPr>
        <w:t>OdpovedInfo</w:t>
      </w:r>
      <w:r w:rsidR="00507CDC" w:rsidRPr="00C46726">
        <w:rPr>
          <w:i/>
        </w:rPr>
        <w:t>GsbType</w:t>
      </w:r>
      <w:r w:rsidR="00507CDC">
        <w:rPr>
          <w:i/>
        </w:rPr>
        <w:t>.</w:t>
      </w:r>
    </w:p>
    <w:p w14:paraId="23FFA69D" w14:textId="575A76C6" w:rsidR="00E858F9" w:rsidRPr="00E858F9" w:rsidRDefault="00E858F9" w:rsidP="00E858F9">
      <w:pPr>
        <w:jc w:val="center"/>
      </w:pPr>
      <w:r>
        <w:rPr>
          <w:noProof/>
          <w:lang w:eastAsia="cs-CZ"/>
        </w:rPr>
        <w:drawing>
          <wp:inline distT="0" distB="0" distL="0" distR="0" wp14:anchorId="448B706E" wp14:editId="34651862">
            <wp:extent cx="3342857" cy="914286"/>
            <wp:effectExtent l="0" t="0" r="0" b="635"/>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342857" cy="914286"/>
                    </a:xfrm>
                    <a:prstGeom prst="rect">
                      <a:avLst/>
                    </a:prstGeom>
                  </pic:spPr>
                </pic:pic>
              </a:graphicData>
            </a:graphic>
          </wp:inline>
        </w:drawing>
      </w:r>
    </w:p>
    <w:p w14:paraId="31B4E413" w14:textId="27436362" w:rsidR="00494680" w:rsidRDefault="00E858F9" w:rsidP="00494680">
      <w:r>
        <w:t xml:space="preserve">V tomto elementu jsou </w:t>
      </w:r>
      <w:r w:rsidR="00494680">
        <w:t>uvedeny následující údaje:</w:t>
      </w:r>
    </w:p>
    <w:p w14:paraId="039E72E4" w14:textId="77777777" w:rsidR="00494680" w:rsidRDefault="00494680" w:rsidP="00494680">
      <w:pPr>
        <w:pStyle w:val="Odstavecseseznamem"/>
        <w:numPr>
          <w:ilvl w:val="0"/>
          <w:numId w:val="14"/>
        </w:numPr>
      </w:pPr>
      <w:r w:rsidRPr="00872933">
        <w:rPr>
          <w:i/>
        </w:rPr>
        <w:t>AgendaZadostId</w:t>
      </w:r>
      <w:r>
        <w:t xml:space="preserve"> – identifikátor žádosti čtenářského AIS</w:t>
      </w:r>
    </w:p>
    <w:p w14:paraId="70AA3AF7" w14:textId="77777777" w:rsidR="00494680" w:rsidRDefault="00494680" w:rsidP="00494680">
      <w:pPr>
        <w:pStyle w:val="Odstavecseseznamem"/>
        <w:numPr>
          <w:ilvl w:val="0"/>
          <w:numId w:val="14"/>
        </w:numPr>
      </w:pPr>
      <w:r w:rsidRPr="00582251">
        <w:rPr>
          <w:i/>
        </w:rPr>
        <w:t>GsbZadostId</w:t>
      </w:r>
      <w:r>
        <w:t xml:space="preserve"> – identifikátor transakce přidělený na eGSB</w:t>
      </w:r>
    </w:p>
    <w:p w14:paraId="38CA1187" w14:textId="14D5CFE2" w:rsidR="00E858F9" w:rsidRDefault="00E858F9" w:rsidP="00E858F9">
      <w:pPr>
        <w:pStyle w:val="Nadpis4"/>
      </w:pPr>
      <w:r w:rsidRPr="00E858F9">
        <w:t>AgendaZadostId</w:t>
      </w:r>
      <w:r>
        <w:t xml:space="preserve"> (element)</w:t>
      </w:r>
    </w:p>
    <w:p w14:paraId="04CAFEA5" w14:textId="27E8950E" w:rsidR="00E858F9" w:rsidRDefault="00E858F9" w:rsidP="00E858F9">
      <w:r>
        <w:t xml:space="preserve">V tomto elementu je uveden identifikátor žádosti čtenářského AIS, který čtenářský AIS specifikoval při volání služby eGSB v elementu </w:t>
      </w:r>
      <w:r w:rsidRPr="00E858F9">
        <w:rPr>
          <w:i/>
        </w:rPr>
        <w:t>ZadostAgendaInfo</w:t>
      </w:r>
      <w:r>
        <w:t xml:space="preserve"> / </w:t>
      </w:r>
      <w:r w:rsidRPr="00E858F9">
        <w:rPr>
          <w:i/>
        </w:rPr>
        <w:t>AgendaZadostId</w:t>
      </w:r>
      <w:r>
        <w:t>.</w:t>
      </w:r>
    </w:p>
    <w:p w14:paraId="242716F1" w14:textId="6994CDF1" w:rsidR="00E858F9" w:rsidRDefault="00E858F9" w:rsidP="00E858F9">
      <w:pPr>
        <w:pStyle w:val="Nadpis4"/>
      </w:pPr>
      <w:r w:rsidRPr="00E858F9">
        <w:t>GsbZadostId</w:t>
      </w:r>
      <w:r>
        <w:t xml:space="preserve"> (element)</w:t>
      </w:r>
    </w:p>
    <w:p w14:paraId="7A97A241" w14:textId="60B24DAA" w:rsidR="00E858F9" w:rsidRDefault="00E858F9" w:rsidP="00E858F9">
      <w:r>
        <w:t xml:space="preserve">V tomto elementu je identifikátor transakce přidělený na eGSB při přijetí požadavku ke zpracování síťovým prvkem vystavujícím rozhraní eGSB. Tento identifikátor jednoznačně identifikuje volání jedné služby eGSB ve všech publikačních AIS, které se zúčastnily zpracování požadavku na eGSB. </w:t>
      </w:r>
    </w:p>
    <w:p w14:paraId="76EBCAF0" w14:textId="738856A5" w:rsidR="003A174C" w:rsidRDefault="00E412F1" w:rsidP="003A174C">
      <w:pPr>
        <w:pStyle w:val="Nadpis2"/>
      </w:pPr>
      <w:bookmarkStart w:id="177" w:name="_Návratové_stavy"/>
      <w:bookmarkStart w:id="178" w:name="_Toc433898058"/>
      <w:bookmarkEnd w:id="177"/>
      <w:r>
        <w:t>Návratové</w:t>
      </w:r>
      <w:r w:rsidR="003A174C">
        <w:t xml:space="preserve"> stavy</w:t>
      </w:r>
      <w:bookmarkEnd w:id="178"/>
    </w:p>
    <w:p w14:paraId="464857E7" w14:textId="77777777" w:rsidR="00E412F1" w:rsidRDefault="003A174C" w:rsidP="003A174C">
      <w:r>
        <w:t xml:space="preserve">V této kapitole jsou popsány obecné </w:t>
      </w:r>
      <w:r w:rsidR="00E412F1">
        <w:t xml:space="preserve">návratové / </w:t>
      </w:r>
      <w:r>
        <w:t>chybové stavy týkající se všech</w:t>
      </w:r>
      <w:r w:rsidR="00FB224D">
        <w:t xml:space="preserve"> datových služeb eGSB ge</w:t>
      </w:r>
      <w:r w:rsidR="00E412F1">
        <w:t xml:space="preserve">nerované aplikační logikou eGSB. </w:t>
      </w:r>
    </w:p>
    <w:p w14:paraId="4ED54981" w14:textId="49A2211B" w:rsidR="003A174C" w:rsidRDefault="00E412F1" w:rsidP="003A174C">
      <w:r>
        <w:t xml:space="preserve">Tyto stavy postihují situace, </w:t>
      </w:r>
      <w:r w:rsidR="00FB224D">
        <w:t>kdy je úspěšně navá</w:t>
      </w:r>
      <w:r>
        <w:t>zá</w:t>
      </w:r>
      <w:r w:rsidR="00FB224D">
        <w:t>na konektivita mezi čtenářským AIS a eGSB. Podmínky síťového připojení k eGSB jsou popsány v</w:t>
      </w:r>
      <w:r w:rsidR="00E858F9">
        <w:t> </w:t>
      </w:r>
      <w:r w:rsidR="00FB224D">
        <w:t>kapitole</w:t>
      </w:r>
      <w:r w:rsidR="00E858F9">
        <w:t xml:space="preserve"> </w:t>
      </w:r>
      <w:hyperlink w:anchor="_Technická_infrastruktura_připojení" w:history="1">
        <w:r w:rsidR="00E858F9" w:rsidRPr="00E858F9">
          <w:rPr>
            <w:rStyle w:val="Hypertextovodkaz"/>
          </w:rPr>
          <w:t>Technická infrastruktura připojení k eGSB</w:t>
        </w:r>
      </w:hyperlink>
      <w:r w:rsidR="00E858F9">
        <w:t>.</w:t>
      </w:r>
    </w:p>
    <w:p w14:paraId="502DB7C4" w14:textId="625645E4" w:rsidR="00494680" w:rsidRDefault="00494680" w:rsidP="003A174C">
      <w:r>
        <w:lastRenderedPageBreak/>
        <w:t xml:space="preserve">Výstupní stavy zpracování eGSB služby jsou uvedeny v elementu </w:t>
      </w:r>
      <w:r w:rsidRPr="00494680">
        <w:rPr>
          <w:i/>
        </w:rPr>
        <w:t>OdpovedStatus</w:t>
      </w:r>
      <w:r>
        <w:t xml:space="preserve"> / </w:t>
      </w:r>
      <w:r w:rsidRPr="00494680">
        <w:rPr>
          <w:i/>
        </w:rPr>
        <w:t>Status</w:t>
      </w:r>
      <w:r>
        <w:t xml:space="preserve">, </w:t>
      </w:r>
      <w:r w:rsidR="00E858F9">
        <w:t xml:space="preserve">popis elementu </w:t>
      </w:r>
      <w:r>
        <w:t>viz kapitol</w:t>
      </w:r>
      <w:r w:rsidR="00E858F9">
        <w:t>a</w:t>
      </w:r>
      <w:r>
        <w:t xml:space="preserve"> </w:t>
      </w:r>
      <w:hyperlink w:anchor="_Výstupní_údaje_žádosti" w:history="1">
        <w:r w:rsidRPr="00494680">
          <w:rPr>
            <w:rStyle w:val="Hypertextovodkaz"/>
          </w:rPr>
          <w:t>Výstupní údaje žádosti o službu</w:t>
        </w:r>
      </w:hyperlink>
      <w:r>
        <w:t>.</w:t>
      </w:r>
      <w:r w:rsidR="00E858F9">
        <w:t xml:space="preserve"> Věcný obsah je popsán v následujících kapitolách.</w:t>
      </w:r>
    </w:p>
    <w:p w14:paraId="7DEBD053" w14:textId="65DDE1EE" w:rsidR="00E412F1" w:rsidRDefault="002E6BB1" w:rsidP="00E412F1">
      <w:pPr>
        <w:pStyle w:val="Nadpis3"/>
      </w:pPr>
      <w:bookmarkStart w:id="179" w:name="_Toc433188720"/>
      <w:bookmarkStart w:id="180" w:name="_Toc433898059"/>
      <w:r>
        <w:t>Obecný význam n</w:t>
      </w:r>
      <w:r w:rsidR="00E412F1">
        <w:t>ávratov</w:t>
      </w:r>
      <w:r>
        <w:t>ých</w:t>
      </w:r>
      <w:r w:rsidR="00E412F1">
        <w:t xml:space="preserve"> stav</w:t>
      </w:r>
      <w:r>
        <w:t>ů</w:t>
      </w:r>
      <w:r w:rsidR="00E412F1">
        <w:t xml:space="preserve"> eGSB vůči čtenářskému AIS</w:t>
      </w:r>
      <w:bookmarkEnd w:id="179"/>
      <w:bookmarkEnd w:id="180"/>
    </w:p>
    <w:p w14:paraId="516BBFB5" w14:textId="77777777" w:rsidR="002E6BB1" w:rsidRDefault="002E6BB1" w:rsidP="002E6BB1">
      <w:r>
        <w:t>Pro zajištění definovaného deterministického chování systému eGSB je třeba definovaným způsobem nastavit chování při komunikaci mezí zúčastněnými systémy.</w:t>
      </w:r>
    </w:p>
    <w:p w14:paraId="2DA66746" w14:textId="16F1883B" w:rsidR="002E6BB1" w:rsidRDefault="002E6BB1" w:rsidP="002E6BB1">
      <w:r>
        <w:t xml:space="preserve">eGSB pro řízení zpracování používá výhradně stavy vrácené publikačními AIS uváděné v systémových a řídících datech eGSB SOAP body v elementu </w:t>
      </w:r>
      <w:r w:rsidRPr="00170F78">
        <w:rPr>
          <w:i/>
        </w:rPr>
        <w:t>VysledekKod</w:t>
      </w:r>
      <w:r>
        <w:t xml:space="preserve">. Pokud je to pro daný případ relevantní, zohledňuje se případné rozlišení v detailu výsledku v elementu </w:t>
      </w:r>
      <w:r w:rsidRPr="00170F78">
        <w:rPr>
          <w:i/>
        </w:rPr>
        <w:t>VysledekSubKod</w:t>
      </w:r>
      <w:r>
        <w:t>.</w:t>
      </w:r>
    </w:p>
    <w:p w14:paraId="63D4B96D" w14:textId="4CA964F6" w:rsidR="002E6BB1" w:rsidRDefault="002E6BB1" w:rsidP="002E6BB1">
      <w:r>
        <w:t xml:space="preserve">V detailu výsledku může být uvedeno několik stavů. Obecně je třeba ze strany čtenáře vyhodnotit všechny tyto stavy. </w:t>
      </w:r>
    </w:p>
    <w:p w14:paraId="5AA40958" w14:textId="41254022" w:rsidR="00E412F1" w:rsidRDefault="00E412F1" w:rsidP="00E412F1">
      <w:r>
        <w:t xml:space="preserve">Návratové stavy </w:t>
      </w:r>
      <w:r w:rsidR="002E6BB1">
        <w:t>z</w:t>
      </w:r>
      <w:r>
        <w:t xml:space="preserve"> eGSB jsou </w:t>
      </w:r>
      <w:r w:rsidR="002E6BB1">
        <w:t>odvozeny</w:t>
      </w:r>
      <w:r>
        <w:t xml:space="preserve"> na základě stavu provedení v eGSB a na základě provedení v publikačních AIS. </w:t>
      </w:r>
    </w:p>
    <w:p w14:paraId="62076549" w14:textId="0C3142F4" w:rsidR="00E412F1" w:rsidRDefault="00E412F1" w:rsidP="00E412F1">
      <w:r>
        <w:t xml:space="preserve">Základní princip </w:t>
      </w:r>
      <w:r w:rsidR="002E6BB1">
        <w:t xml:space="preserve">vyhodnocení a vrácení stavu </w:t>
      </w:r>
      <w:r>
        <w:t>je následující:</w:t>
      </w:r>
    </w:p>
    <w:p w14:paraId="50C58613" w14:textId="7936C4EC" w:rsidR="00E412F1" w:rsidRDefault="00E412F1" w:rsidP="00E412F1">
      <w:pPr>
        <w:pStyle w:val="Odstavecseseznamem"/>
        <w:numPr>
          <w:ilvl w:val="0"/>
          <w:numId w:val="4"/>
        </w:numPr>
      </w:pPr>
      <w:r>
        <w:t>Pokud zpracování na eGSB proběhne a všechny kroky procesu zpracování na eGSB skončí systémovým stavem OK, je systémový stav služby eGS</w:t>
      </w:r>
      <w:r w:rsidR="002E6BB1">
        <w:t>B</w:t>
      </w:r>
      <w:r>
        <w:t xml:space="preserve"> OK.</w:t>
      </w:r>
    </w:p>
    <w:p w14:paraId="452D8E91" w14:textId="77777777" w:rsidR="002E6BB1" w:rsidRDefault="002E6BB1" w:rsidP="002E6BB1">
      <w:pPr>
        <w:pStyle w:val="Odstavecseseznamem"/>
      </w:pPr>
    </w:p>
    <w:p w14:paraId="44B5579A" w14:textId="77777777" w:rsidR="00E412F1" w:rsidRDefault="00E412F1" w:rsidP="00E412F1">
      <w:pPr>
        <w:pStyle w:val="Odstavecseseznamem"/>
        <w:numPr>
          <w:ilvl w:val="0"/>
          <w:numId w:val="4"/>
        </w:numPr>
      </w:pPr>
      <w:r>
        <w:t>Pokud se vyskytne chyba v průběhu zpracování v rámci eGSB, je systémový stav služby eGSB CHYBA. Jako chyba se v tomto případě nebere chyba volání publikačního AIS nebo ISZR.</w:t>
      </w:r>
    </w:p>
    <w:p w14:paraId="7B0F74F8" w14:textId="77777777" w:rsidR="002E6BB1" w:rsidRDefault="002E6BB1" w:rsidP="002E6BB1">
      <w:pPr>
        <w:pStyle w:val="Odstavecseseznamem"/>
      </w:pPr>
    </w:p>
    <w:p w14:paraId="7BEE7A78" w14:textId="77777777" w:rsidR="00E412F1" w:rsidRDefault="00E412F1" w:rsidP="00E412F1">
      <w:pPr>
        <w:pStyle w:val="Odstavecseseznamem"/>
        <w:numPr>
          <w:ilvl w:val="0"/>
          <w:numId w:val="4"/>
        </w:numPr>
      </w:pPr>
      <w:r>
        <w:t>V ostatních případech je systémový stav VAROVANI.</w:t>
      </w:r>
    </w:p>
    <w:p w14:paraId="06B827D5" w14:textId="77777777" w:rsidR="002E6BB1" w:rsidRDefault="002E6BB1" w:rsidP="002E6BB1">
      <w:r>
        <w:t>Pro jednotlivé stavy existuje doporučené chování na straně AIS. To je vyjádřeno takto:</w:t>
      </w:r>
    </w:p>
    <w:p w14:paraId="61DCD757" w14:textId="77777777" w:rsidR="002E6BB1" w:rsidRDefault="002E6BB1" w:rsidP="002E6BB1">
      <w:pPr>
        <w:pStyle w:val="Odstavecseseznamem"/>
        <w:numPr>
          <w:ilvl w:val="0"/>
          <w:numId w:val="4"/>
        </w:numPr>
      </w:pPr>
      <w:r>
        <w:t>Ok – AIS pokračuje v běžném zpracování</w:t>
      </w:r>
    </w:p>
    <w:p w14:paraId="703E10F3" w14:textId="77777777" w:rsidR="002E6BB1" w:rsidRDefault="002E6BB1" w:rsidP="002E6BB1">
      <w:pPr>
        <w:pStyle w:val="Odstavecseseznamem"/>
        <w:numPr>
          <w:ilvl w:val="0"/>
          <w:numId w:val="4"/>
        </w:numPr>
      </w:pPr>
      <w:r>
        <w:t>Stop – AIS musí přerušit zpracování a vyřešit chybu</w:t>
      </w:r>
    </w:p>
    <w:p w14:paraId="181D2D25" w14:textId="77777777" w:rsidR="002E6BB1" w:rsidRDefault="002E6BB1" w:rsidP="002E6BB1">
      <w:pPr>
        <w:pStyle w:val="Odstavecseseznamem"/>
        <w:numPr>
          <w:ilvl w:val="0"/>
          <w:numId w:val="4"/>
        </w:numPr>
      </w:pPr>
      <w:r>
        <w:t>Retry – AIS definovaným způsobem opakuje volání</w:t>
      </w:r>
    </w:p>
    <w:p w14:paraId="6771BE7D" w14:textId="1395C1CF" w:rsidR="003A174C" w:rsidRDefault="003A174C" w:rsidP="003A174C">
      <w:pPr>
        <w:pStyle w:val="Nadpis3"/>
      </w:pPr>
      <w:bookmarkStart w:id="181" w:name="_Toc433898060"/>
      <w:r>
        <w:t>Obecné chybové stavy</w:t>
      </w:r>
      <w:bookmarkEnd w:id="181"/>
    </w:p>
    <w:p w14:paraId="22C431EB" w14:textId="3CDEF66A" w:rsidR="00E858F9" w:rsidRPr="00E858F9" w:rsidRDefault="00E858F9" w:rsidP="00E858F9">
      <w:r>
        <w:t>V této kapitole jsou popsány obecné chybové stavy, které mohou nastat u všech služeb publikovaných na eGSB.</w:t>
      </w:r>
    </w:p>
    <w:p w14:paraId="5E497645" w14:textId="28BF9A6E" w:rsidR="00733372" w:rsidRDefault="00733372" w:rsidP="003A174C">
      <w:pPr>
        <w:pStyle w:val="Nadpis4"/>
      </w:pPr>
      <w:r>
        <w:t>Není oprávnění na volání služby</w:t>
      </w:r>
    </w:p>
    <w:p w14:paraId="599443C1" w14:textId="720809FC" w:rsidR="00733372" w:rsidRDefault="00FB224D" w:rsidP="00733372">
      <w:r>
        <w:t xml:space="preserve">Chyba se vyskytne, pokud </w:t>
      </w:r>
      <w:r w:rsidR="00494680">
        <w:t>AIS, který žádá o službu, nemá oprávnění k volání této služby. V tomto případě je výsledek:</w:t>
      </w:r>
    </w:p>
    <w:p w14:paraId="59E8161F" w14:textId="77777777" w:rsidR="00494680" w:rsidRDefault="00494680" w:rsidP="00494680">
      <w:pPr>
        <w:pStyle w:val="Odstavecseseznamem"/>
        <w:numPr>
          <w:ilvl w:val="0"/>
          <w:numId w:val="14"/>
        </w:numPr>
      </w:pPr>
      <w:r w:rsidRPr="00242E6A">
        <w:rPr>
          <w:i/>
        </w:rPr>
        <w:t>Status</w:t>
      </w:r>
      <w:r>
        <w:t xml:space="preserve"> / </w:t>
      </w:r>
      <w:r w:rsidRPr="00242E6A">
        <w:rPr>
          <w:i/>
        </w:rPr>
        <w:t>Vys</w:t>
      </w:r>
      <w:r>
        <w:rPr>
          <w:i/>
        </w:rPr>
        <w:t>l</w:t>
      </w:r>
      <w:r w:rsidRPr="00242E6A">
        <w:rPr>
          <w:i/>
        </w:rPr>
        <w:t>edekKod</w:t>
      </w:r>
      <w:r>
        <w:t xml:space="preserve"> = CHYBA</w:t>
      </w:r>
    </w:p>
    <w:p w14:paraId="44E9D6F4" w14:textId="3C8BCE9D" w:rsidR="00494680" w:rsidRDefault="00494680" w:rsidP="00494680">
      <w:pPr>
        <w:pStyle w:val="Odstavecseseznamem"/>
        <w:numPr>
          <w:ilvl w:val="0"/>
          <w:numId w:val="14"/>
        </w:numPr>
      </w:pPr>
      <w:r w:rsidRPr="00494680">
        <w:rPr>
          <w:i/>
        </w:rPr>
        <w:t>Status</w:t>
      </w:r>
      <w:r>
        <w:t xml:space="preserve"> / </w:t>
      </w:r>
      <w:r w:rsidRPr="00494680">
        <w:rPr>
          <w:i/>
        </w:rPr>
        <w:t>VysledekSubKod</w:t>
      </w:r>
      <w:r>
        <w:t xml:space="preserve"> = NENI OPRAVNENI EGON</w:t>
      </w:r>
    </w:p>
    <w:p w14:paraId="2499D4F7" w14:textId="11FE96D1" w:rsidR="00494680" w:rsidRDefault="00494680" w:rsidP="00494680">
      <w:r>
        <w:t>Chyba může nastat z následujících příčin:</w:t>
      </w:r>
    </w:p>
    <w:p w14:paraId="2E79CEC8" w14:textId="40EF681B" w:rsidR="00494680" w:rsidRDefault="00494680" w:rsidP="00494680">
      <w:pPr>
        <w:pStyle w:val="Odstavecseseznamem"/>
        <w:numPr>
          <w:ilvl w:val="0"/>
          <w:numId w:val="14"/>
        </w:numPr>
      </w:pPr>
      <w:r>
        <w:t>Certifikát použitý pro přístup není platný nebo je zablokován</w:t>
      </w:r>
    </w:p>
    <w:p w14:paraId="779C4426" w14:textId="391CB567" w:rsidR="00494680" w:rsidRDefault="00494680" w:rsidP="00494680">
      <w:pPr>
        <w:pStyle w:val="Odstavecseseznamem"/>
        <w:numPr>
          <w:ilvl w:val="0"/>
          <w:numId w:val="14"/>
        </w:numPr>
      </w:pPr>
      <w:r>
        <w:t>AIS přistupuje z IP adresy, která není evidována nebo povolená</w:t>
      </w:r>
    </w:p>
    <w:p w14:paraId="23F542DE" w14:textId="4F5E1147" w:rsidR="00494680" w:rsidRDefault="00494680" w:rsidP="00494680">
      <w:pPr>
        <w:pStyle w:val="Odstavecseseznamem"/>
        <w:numPr>
          <w:ilvl w:val="0"/>
          <w:numId w:val="14"/>
        </w:numPr>
      </w:pPr>
      <w:r>
        <w:t>Jde o neplatnou kombinaci údajů – certifikát, AIS, OVM, Ageda, AgendaRole, IP adresa.</w:t>
      </w:r>
    </w:p>
    <w:p w14:paraId="3973FAAA" w14:textId="23C2C205" w:rsidR="00494680" w:rsidRPr="00733372" w:rsidRDefault="00494680" w:rsidP="00494680">
      <w:r>
        <w:lastRenderedPageBreak/>
        <w:t>Na straně žadatele je třeba provést kroky vedoucí k umožnění komunikace plynoucí z důvodu odmítnutí přístupu ke službě.</w:t>
      </w:r>
    </w:p>
    <w:p w14:paraId="11A5BF71" w14:textId="434B1FC4" w:rsidR="003A174C" w:rsidRDefault="003A174C" w:rsidP="003A174C">
      <w:pPr>
        <w:pStyle w:val="Nadpis4"/>
      </w:pPr>
      <w:r>
        <w:t>Není možné provést zpracování</w:t>
      </w:r>
    </w:p>
    <w:p w14:paraId="1EAE1976" w14:textId="77777777" w:rsidR="003A174C" w:rsidRPr="00887014" w:rsidRDefault="003A174C" w:rsidP="003A174C">
      <w:r>
        <w:t xml:space="preserve">Chyba se vyskytne, pokud na straně eGSB není možné požadavek zpracovat. V tomto případě obvykle provede AIS po definované době opakování žádosti. </w:t>
      </w:r>
    </w:p>
    <w:p w14:paraId="18137B51" w14:textId="77777777" w:rsidR="003A174C" w:rsidRDefault="003A174C" w:rsidP="003A174C">
      <w:pPr>
        <w:pStyle w:val="Odstavecseseznamem"/>
        <w:numPr>
          <w:ilvl w:val="0"/>
          <w:numId w:val="14"/>
        </w:numPr>
      </w:pPr>
      <w:r w:rsidRPr="00242E6A">
        <w:rPr>
          <w:i/>
        </w:rPr>
        <w:t>Status</w:t>
      </w:r>
      <w:r>
        <w:t xml:space="preserve"> / </w:t>
      </w:r>
      <w:r w:rsidRPr="00242E6A">
        <w:rPr>
          <w:i/>
        </w:rPr>
        <w:t>Vys</w:t>
      </w:r>
      <w:r>
        <w:rPr>
          <w:i/>
        </w:rPr>
        <w:t>l</w:t>
      </w:r>
      <w:r w:rsidRPr="00242E6A">
        <w:rPr>
          <w:i/>
        </w:rPr>
        <w:t>edekKod</w:t>
      </w:r>
      <w:r>
        <w:t xml:space="preserve"> = CHYBA</w:t>
      </w:r>
    </w:p>
    <w:p w14:paraId="3E6E95C9" w14:textId="791102EC" w:rsidR="003A174C" w:rsidRDefault="003A174C" w:rsidP="003A174C">
      <w:pPr>
        <w:pStyle w:val="Odstavecseseznamem"/>
        <w:numPr>
          <w:ilvl w:val="0"/>
          <w:numId w:val="14"/>
        </w:numPr>
      </w:pPr>
      <w:r w:rsidRPr="00242E6A">
        <w:rPr>
          <w:i/>
        </w:rPr>
        <w:t>Status</w:t>
      </w:r>
      <w:r>
        <w:t xml:space="preserve"> / </w:t>
      </w:r>
      <w:r w:rsidRPr="00242E6A">
        <w:rPr>
          <w:i/>
        </w:rPr>
        <w:t>VysledekSubKod</w:t>
      </w:r>
      <w:r>
        <w:t xml:space="preserve"> = NENI K DISPOZICI</w:t>
      </w:r>
    </w:p>
    <w:p w14:paraId="3375252C" w14:textId="377194A5" w:rsidR="003A174C" w:rsidRDefault="00494680" w:rsidP="009F7167">
      <w:pPr>
        <w:rPr>
          <w:rFonts w:asciiTheme="majorHAnsi" w:eastAsiaTheme="majorEastAsia" w:hAnsiTheme="majorHAnsi" w:cstheme="majorBidi"/>
          <w:color w:val="2E74B5" w:themeColor="accent1" w:themeShade="BF"/>
          <w:sz w:val="26"/>
          <w:szCs w:val="26"/>
        </w:rPr>
      </w:pPr>
      <w:r>
        <w:t xml:space="preserve">Tato chyba může nastat </w:t>
      </w:r>
      <w:r w:rsidR="009F7167">
        <w:t xml:space="preserve">například </w:t>
      </w:r>
      <w:r>
        <w:t xml:space="preserve">v situaci, kdy aplikační logika eGSB není </w:t>
      </w:r>
      <w:r w:rsidR="009F7167">
        <w:t>schopna úspěšně zaevidovat volání, nebo jsou například použity vstupní parametry, které volání služby neumožňují vykonat.</w:t>
      </w:r>
    </w:p>
    <w:p w14:paraId="301FEB11" w14:textId="77777777" w:rsidR="003A174C" w:rsidRDefault="003A174C" w:rsidP="003A174C">
      <w:pPr>
        <w:pStyle w:val="Nadpis3"/>
      </w:pPr>
      <w:bookmarkStart w:id="182" w:name="_Toc433898061"/>
      <w:r>
        <w:t>Chybové stavy dle služeb</w:t>
      </w:r>
      <w:bookmarkEnd w:id="182"/>
    </w:p>
    <w:p w14:paraId="5389BC19" w14:textId="77777777" w:rsidR="003A174C" w:rsidRPr="004365BE" w:rsidRDefault="003A174C" w:rsidP="003A174C">
      <w:r>
        <w:t xml:space="preserve">V následující tabulce je uveden přehled možných chybových stavů vracených v elementu </w:t>
      </w:r>
      <w:r w:rsidRPr="00EF1898">
        <w:rPr>
          <w:i/>
        </w:rPr>
        <w:t>OdpovedStatus</w:t>
      </w:r>
      <w:r>
        <w:t xml:space="preserve"> / </w:t>
      </w:r>
      <w:r w:rsidRPr="00EF1898">
        <w:rPr>
          <w:i/>
        </w:rPr>
        <w:t>Status</w:t>
      </w:r>
      <w:r>
        <w:t xml:space="preserve"> / </w:t>
      </w:r>
      <w:r w:rsidRPr="00EF1898">
        <w:rPr>
          <w:i/>
        </w:rPr>
        <w:t>VysledekSubKod</w:t>
      </w:r>
      <w:r>
        <w:t xml:space="preserve">, které mohou být vráceny z jednotlivých datových služeb eGSB. </w:t>
      </w:r>
    </w:p>
    <w:tbl>
      <w:tblPr>
        <w:tblStyle w:val="Mkatabulky"/>
        <w:tblW w:w="0" w:type="auto"/>
        <w:tblInd w:w="108" w:type="dxa"/>
        <w:tblLook w:val="04A0" w:firstRow="1" w:lastRow="0" w:firstColumn="1" w:lastColumn="0" w:noHBand="0" w:noVBand="1"/>
      </w:tblPr>
      <w:tblGrid>
        <w:gridCol w:w="771"/>
        <w:gridCol w:w="2108"/>
        <w:gridCol w:w="600"/>
        <w:gridCol w:w="598"/>
        <w:gridCol w:w="570"/>
        <w:gridCol w:w="568"/>
        <w:gridCol w:w="565"/>
        <w:gridCol w:w="511"/>
        <w:gridCol w:w="491"/>
        <w:gridCol w:w="545"/>
        <w:gridCol w:w="559"/>
        <w:gridCol w:w="491"/>
        <w:gridCol w:w="577"/>
      </w:tblGrid>
      <w:tr w:rsidR="003A174C" w14:paraId="43645CF8" w14:textId="77777777" w:rsidTr="00DF23B5">
        <w:trPr>
          <w:cantSplit/>
          <w:trHeight w:val="2587"/>
        </w:trPr>
        <w:tc>
          <w:tcPr>
            <w:tcW w:w="771" w:type="dxa"/>
          </w:tcPr>
          <w:p w14:paraId="6601EB83" w14:textId="77777777" w:rsidR="003A174C" w:rsidRDefault="003A174C" w:rsidP="00DF23B5">
            <w:r>
              <w:t>Kód služby</w:t>
            </w:r>
          </w:p>
        </w:tc>
        <w:tc>
          <w:tcPr>
            <w:tcW w:w="2138" w:type="dxa"/>
          </w:tcPr>
          <w:p w14:paraId="72B4F806" w14:textId="77777777" w:rsidR="003A174C" w:rsidRDefault="003A174C" w:rsidP="00DF23B5">
            <w:r>
              <w:t>Název služby</w:t>
            </w:r>
          </w:p>
        </w:tc>
        <w:tc>
          <w:tcPr>
            <w:tcW w:w="639" w:type="dxa"/>
            <w:textDirection w:val="btLr"/>
          </w:tcPr>
          <w:p w14:paraId="239BEC8D" w14:textId="77777777" w:rsidR="003A174C" w:rsidRDefault="003A174C" w:rsidP="00DF23B5">
            <w:pPr>
              <w:ind w:left="113" w:right="113"/>
            </w:pPr>
            <w:r>
              <w:t>NEVALIDNI DATA</w:t>
            </w:r>
          </w:p>
        </w:tc>
        <w:tc>
          <w:tcPr>
            <w:tcW w:w="636" w:type="dxa"/>
            <w:textDirection w:val="btLr"/>
          </w:tcPr>
          <w:p w14:paraId="2FCEA621" w14:textId="77777777" w:rsidR="003A174C" w:rsidRDefault="003A174C" w:rsidP="00DF23B5">
            <w:pPr>
              <w:ind w:left="113" w:right="113"/>
            </w:pPr>
            <w:r>
              <w:t>NENI K DISPOZICI</w:t>
            </w:r>
          </w:p>
        </w:tc>
        <w:tc>
          <w:tcPr>
            <w:tcW w:w="598" w:type="dxa"/>
            <w:textDirection w:val="btLr"/>
          </w:tcPr>
          <w:p w14:paraId="25C80FB7" w14:textId="77777777" w:rsidR="003A174C" w:rsidRDefault="003A174C" w:rsidP="00DF23B5">
            <w:pPr>
              <w:ind w:left="113" w:right="113"/>
            </w:pPr>
            <w:r>
              <w:t>NENALEZENO</w:t>
            </w:r>
          </w:p>
        </w:tc>
        <w:tc>
          <w:tcPr>
            <w:tcW w:w="596" w:type="dxa"/>
            <w:textDirection w:val="btLr"/>
          </w:tcPr>
          <w:p w14:paraId="070F9D26" w14:textId="77777777" w:rsidR="003A174C" w:rsidRDefault="003A174C" w:rsidP="00DF23B5">
            <w:pPr>
              <w:ind w:left="113" w:right="113"/>
            </w:pPr>
            <w:r>
              <w:t>PREKROCEN CAS</w:t>
            </w:r>
          </w:p>
        </w:tc>
        <w:tc>
          <w:tcPr>
            <w:tcW w:w="592" w:type="dxa"/>
            <w:textDirection w:val="btLr"/>
          </w:tcPr>
          <w:p w14:paraId="7D0C8116" w14:textId="77777777" w:rsidR="003A174C" w:rsidRDefault="003A174C" w:rsidP="00DF23B5">
            <w:pPr>
              <w:ind w:left="113" w:right="113"/>
            </w:pPr>
            <w:r>
              <w:t>DUPLICITNI ZADOST</w:t>
            </w:r>
          </w:p>
        </w:tc>
        <w:tc>
          <w:tcPr>
            <w:tcW w:w="518" w:type="dxa"/>
            <w:textDirection w:val="btLr"/>
          </w:tcPr>
          <w:p w14:paraId="63C1115E" w14:textId="77777777" w:rsidR="003A174C" w:rsidRDefault="003A174C" w:rsidP="00DF23B5">
            <w:pPr>
              <w:ind w:left="113" w:right="113"/>
            </w:pPr>
            <w:r>
              <w:t>PROBIHA ZPRACOVANI</w:t>
            </w:r>
          </w:p>
        </w:tc>
        <w:tc>
          <w:tcPr>
            <w:tcW w:w="488" w:type="dxa"/>
            <w:textDirection w:val="btLr"/>
          </w:tcPr>
          <w:p w14:paraId="00C41E0A" w14:textId="77777777" w:rsidR="003A174C" w:rsidRDefault="003A174C" w:rsidP="00DF23B5">
            <w:pPr>
              <w:ind w:left="113" w:right="113"/>
            </w:pPr>
            <w:r>
              <w:t>NENI OPRAVNENI</w:t>
            </w:r>
          </w:p>
        </w:tc>
        <w:tc>
          <w:tcPr>
            <w:tcW w:w="564" w:type="dxa"/>
            <w:textDirection w:val="btLr"/>
          </w:tcPr>
          <w:p w14:paraId="7EC125C5" w14:textId="77777777" w:rsidR="003A174C" w:rsidRDefault="003A174C" w:rsidP="00DF23B5">
            <w:pPr>
              <w:ind w:left="113" w:right="113"/>
            </w:pPr>
            <w:r>
              <w:t>NENI OPRAVNENI EGON</w:t>
            </w:r>
          </w:p>
        </w:tc>
        <w:tc>
          <w:tcPr>
            <w:tcW w:w="583" w:type="dxa"/>
            <w:textDirection w:val="btLr"/>
          </w:tcPr>
          <w:p w14:paraId="52D2E2FD" w14:textId="77777777" w:rsidR="003A174C" w:rsidRDefault="003A174C" w:rsidP="00DF23B5">
            <w:pPr>
              <w:ind w:left="113" w:right="113"/>
            </w:pPr>
            <w:r>
              <w:t>JENOM SYNC</w:t>
            </w:r>
          </w:p>
        </w:tc>
        <w:tc>
          <w:tcPr>
            <w:tcW w:w="449" w:type="dxa"/>
            <w:textDirection w:val="btLr"/>
          </w:tcPr>
          <w:p w14:paraId="7F5AE2FE" w14:textId="77777777" w:rsidR="003A174C" w:rsidRDefault="003A174C" w:rsidP="00DF23B5">
            <w:pPr>
              <w:ind w:left="113" w:right="113"/>
            </w:pPr>
            <w:r>
              <w:t>JENOM ASYNC</w:t>
            </w:r>
          </w:p>
        </w:tc>
        <w:tc>
          <w:tcPr>
            <w:tcW w:w="608" w:type="dxa"/>
            <w:textDirection w:val="btLr"/>
          </w:tcPr>
          <w:p w14:paraId="5CC3175E" w14:textId="77777777" w:rsidR="003A174C" w:rsidRDefault="003A174C" w:rsidP="00DF23B5">
            <w:pPr>
              <w:ind w:left="113" w:right="113"/>
            </w:pPr>
            <w:r>
              <w:t>SPECIFIKACE V POPISU</w:t>
            </w:r>
          </w:p>
        </w:tc>
      </w:tr>
      <w:tr w:rsidR="003A174C" w14:paraId="7B2B7496" w14:textId="77777777" w:rsidTr="00DF23B5">
        <w:tc>
          <w:tcPr>
            <w:tcW w:w="771" w:type="dxa"/>
          </w:tcPr>
          <w:p w14:paraId="7C4F7E8A" w14:textId="77777777" w:rsidR="003A174C" w:rsidRDefault="003A174C" w:rsidP="00DF23B5">
            <w:r>
              <w:t>G1</w:t>
            </w:r>
          </w:p>
        </w:tc>
        <w:tc>
          <w:tcPr>
            <w:tcW w:w="2138" w:type="dxa"/>
          </w:tcPr>
          <w:p w14:paraId="10B67C48" w14:textId="77777777" w:rsidR="003A174C" w:rsidRDefault="003A174C" w:rsidP="00DF23B5">
            <w:r>
              <w:t>gsbCtiData</w:t>
            </w:r>
          </w:p>
        </w:tc>
        <w:tc>
          <w:tcPr>
            <w:tcW w:w="639" w:type="dxa"/>
          </w:tcPr>
          <w:p w14:paraId="43CA8B48" w14:textId="77777777" w:rsidR="003A174C" w:rsidRDefault="003A174C" w:rsidP="00DF23B5"/>
        </w:tc>
        <w:tc>
          <w:tcPr>
            <w:tcW w:w="636" w:type="dxa"/>
          </w:tcPr>
          <w:p w14:paraId="4C4E1AAE" w14:textId="77777777" w:rsidR="003A174C" w:rsidRDefault="003A174C" w:rsidP="00DF23B5"/>
        </w:tc>
        <w:tc>
          <w:tcPr>
            <w:tcW w:w="598" w:type="dxa"/>
          </w:tcPr>
          <w:p w14:paraId="6B6250A9" w14:textId="77777777" w:rsidR="003A174C" w:rsidRDefault="003A174C" w:rsidP="00DF23B5">
            <w:r>
              <w:t>X</w:t>
            </w:r>
          </w:p>
        </w:tc>
        <w:tc>
          <w:tcPr>
            <w:tcW w:w="596" w:type="dxa"/>
          </w:tcPr>
          <w:p w14:paraId="35BD603A" w14:textId="77777777" w:rsidR="003A174C" w:rsidRDefault="003A174C" w:rsidP="00DF23B5"/>
        </w:tc>
        <w:tc>
          <w:tcPr>
            <w:tcW w:w="592" w:type="dxa"/>
          </w:tcPr>
          <w:p w14:paraId="3D215C39" w14:textId="77777777" w:rsidR="003A174C" w:rsidRDefault="003A174C" w:rsidP="00DF23B5"/>
        </w:tc>
        <w:tc>
          <w:tcPr>
            <w:tcW w:w="518" w:type="dxa"/>
          </w:tcPr>
          <w:p w14:paraId="43DBD7AA" w14:textId="77777777" w:rsidR="003A174C" w:rsidRDefault="003A174C" w:rsidP="00DF23B5"/>
        </w:tc>
        <w:tc>
          <w:tcPr>
            <w:tcW w:w="488" w:type="dxa"/>
          </w:tcPr>
          <w:p w14:paraId="63ED703E" w14:textId="77777777" w:rsidR="003A174C" w:rsidRDefault="003A174C" w:rsidP="00DF23B5"/>
        </w:tc>
        <w:tc>
          <w:tcPr>
            <w:tcW w:w="564" w:type="dxa"/>
          </w:tcPr>
          <w:p w14:paraId="26F7F269" w14:textId="77777777" w:rsidR="003A174C" w:rsidRDefault="003A174C" w:rsidP="00DF23B5">
            <w:r>
              <w:t>X</w:t>
            </w:r>
          </w:p>
        </w:tc>
        <w:tc>
          <w:tcPr>
            <w:tcW w:w="583" w:type="dxa"/>
          </w:tcPr>
          <w:p w14:paraId="111B719A" w14:textId="77777777" w:rsidR="003A174C" w:rsidRDefault="003A174C" w:rsidP="00DF23B5"/>
        </w:tc>
        <w:tc>
          <w:tcPr>
            <w:tcW w:w="449" w:type="dxa"/>
          </w:tcPr>
          <w:p w14:paraId="64E1D10C" w14:textId="77777777" w:rsidR="003A174C" w:rsidRDefault="003A174C" w:rsidP="00DF23B5"/>
        </w:tc>
        <w:tc>
          <w:tcPr>
            <w:tcW w:w="608" w:type="dxa"/>
          </w:tcPr>
          <w:p w14:paraId="461DAABA" w14:textId="77777777" w:rsidR="003A174C" w:rsidRDefault="003A174C" w:rsidP="00DF23B5">
            <w:r>
              <w:t>X</w:t>
            </w:r>
          </w:p>
        </w:tc>
      </w:tr>
      <w:tr w:rsidR="003A174C" w14:paraId="62081825" w14:textId="77777777" w:rsidTr="00DF23B5">
        <w:tc>
          <w:tcPr>
            <w:tcW w:w="771" w:type="dxa"/>
          </w:tcPr>
          <w:p w14:paraId="4D24A896" w14:textId="77777777" w:rsidR="003A174C" w:rsidRDefault="003A174C" w:rsidP="00DF23B5">
            <w:r>
              <w:t>G2</w:t>
            </w:r>
          </w:p>
        </w:tc>
        <w:tc>
          <w:tcPr>
            <w:tcW w:w="2138" w:type="dxa"/>
          </w:tcPr>
          <w:p w14:paraId="12645358" w14:textId="77777777" w:rsidR="003A174C" w:rsidRDefault="003A174C" w:rsidP="00DF23B5">
            <w:r>
              <w:t>gsbCtiZmeny</w:t>
            </w:r>
          </w:p>
        </w:tc>
        <w:tc>
          <w:tcPr>
            <w:tcW w:w="639" w:type="dxa"/>
          </w:tcPr>
          <w:p w14:paraId="2DDE0A12" w14:textId="77777777" w:rsidR="003A174C" w:rsidRDefault="003A174C" w:rsidP="00DF23B5">
            <w:r>
              <w:t>X</w:t>
            </w:r>
          </w:p>
        </w:tc>
        <w:tc>
          <w:tcPr>
            <w:tcW w:w="636" w:type="dxa"/>
          </w:tcPr>
          <w:p w14:paraId="3A3529BC" w14:textId="77777777" w:rsidR="003A174C" w:rsidRDefault="003A174C" w:rsidP="00DF23B5"/>
        </w:tc>
        <w:tc>
          <w:tcPr>
            <w:tcW w:w="598" w:type="dxa"/>
          </w:tcPr>
          <w:p w14:paraId="248ED8EE" w14:textId="77777777" w:rsidR="003A174C" w:rsidRDefault="003A174C" w:rsidP="00DF23B5">
            <w:r>
              <w:t>X</w:t>
            </w:r>
          </w:p>
        </w:tc>
        <w:tc>
          <w:tcPr>
            <w:tcW w:w="596" w:type="dxa"/>
          </w:tcPr>
          <w:p w14:paraId="1724EED1" w14:textId="77777777" w:rsidR="003A174C" w:rsidRDefault="003A174C" w:rsidP="00DF23B5"/>
        </w:tc>
        <w:tc>
          <w:tcPr>
            <w:tcW w:w="592" w:type="dxa"/>
          </w:tcPr>
          <w:p w14:paraId="7EEA7EEB" w14:textId="77777777" w:rsidR="003A174C" w:rsidRDefault="003A174C" w:rsidP="00DF23B5"/>
        </w:tc>
        <w:tc>
          <w:tcPr>
            <w:tcW w:w="518" w:type="dxa"/>
          </w:tcPr>
          <w:p w14:paraId="05140A04" w14:textId="77777777" w:rsidR="003A174C" w:rsidRDefault="003A174C" w:rsidP="00DF23B5"/>
        </w:tc>
        <w:tc>
          <w:tcPr>
            <w:tcW w:w="488" w:type="dxa"/>
          </w:tcPr>
          <w:p w14:paraId="6CD0ECAE" w14:textId="77777777" w:rsidR="003A174C" w:rsidRDefault="003A174C" w:rsidP="00DF23B5"/>
        </w:tc>
        <w:tc>
          <w:tcPr>
            <w:tcW w:w="564" w:type="dxa"/>
          </w:tcPr>
          <w:p w14:paraId="2614B604" w14:textId="77777777" w:rsidR="003A174C" w:rsidRDefault="003A174C" w:rsidP="00DF23B5">
            <w:r>
              <w:t>X</w:t>
            </w:r>
          </w:p>
        </w:tc>
        <w:tc>
          <w:tcPr>
            <w:tcW w:w="583" w:type="dxa"/>
          </w:tcPr>
          <w:p w14:paraId="03977306" w14:textId="77777777" w:rsidR="003A174C" w:rsidRDefault="003A174C" w:rsidP="00DF23B5"/>
        </w:tc>
        <w:tc>
          <w:tcPr>
            <w:tcW w:w="449" w:type="dxa"/>
          </w:tcPr>
          <w:p w14:paraId="6424702A" w14:textId="77777777" w:rsidR="003A174C" w:rsidRDefault="003A174C" w:rsidP="00DF23B5"/>
        </w:tc>
        <w:tc>
          <w:tcPr>
            <w:tcW w:w="608" w:type="dxa"/>
          </w:tcPr>
          <w:p w14:paraId="64EFE3EE" w14:textId="77777777" w:rsidR="003A174C" w:rsidRDefault="003A174C" w:rsidP="00DF23B5">
            <w:r>
              <w:t>X</w:t>
            </w:r>
          </w:p>
        </w:tc>
      </w:tr>
      <w:tr w:rsidR="003A174C" w14:paraId="12F66CAE" w14:textId="77777777" w:rsidTr="00DF23B5">
        <w:tc>
          <w:tcPr>
            <w:tcW w:w="771" w:type="dxa"/>
          </w:tcPr>
          <w:p w14:paraId="6B9338DA" w14:textId="77777777" w:rsidR="003A174C" w:rsidRDefault="003A174C" w:rsidP="00DF23B5">
            <w:r>
              <w:t>G3</w:t>
            </w:r>
          </w:p>
        </w:tc>
        <w:tc>
          <w:tcPr>
            <w:tcW w:w="2138" w:type="dxa"/>
          </w:tcPr>
          <w:p w14:paraId="09F8F53D" w14:textId="77777777" w:rsidR="003A174C" w:rsidRDefault="003A174C" w:rsidP="00DF23B5">
            <w:r>
              <w:t>gsbVlozOdpoved</w:t>
            </w:r>
          </w:p>
        </w:tc>
        <w:tc>
          <w:tcPr>
            <w:tcW w:w="639" w:type="dxa"/>
          </w:tcPr>
          <w:p w14:paraId="2EE4EA52" w14:textId="77777777" w:rsidR="003A174C" w:rsidRDefault="003A174C" w:rsidP="00DF23B5"/>
        </w:tc>
        <w:tc>
          <w:tcPr>
            <w:tcW w:w="636" w:type="dxa"/>
          </w:tcPr>
          <w:p w14:paraId="1EFE185E" w14:textId="77777777" w:rsidR="003A174C" w:rsidRDefault="003A174C" w:rsidP="00DF23B5">
            <w:r>
              <w:t>X</w:t>
            </w:r>
          </w:p>
        </w:tc>
        <w:tc>
          <w:tcPr>
            <w:tcW w:w="598" w:type="dxa"/>
          </w:tcPr>
          <w:p w14:paraId="14F99A0E" w14:textId="77777777" w:rsidR="003A174C" w:rsidRDefault="003A174C" w:rsidP="00DF23B5">
            <w:r>
              <w:t>X</w:t>
            </w:r>
          </w:p>
        </w:tc>
        <w:tc>
          <w:tcPr>
            <w:tcW w:w="596" w:type="dxa"/>
          </w:tcPr>
          <w:p w14:paraId="4697BEA3" w14:textId="77777777" w:rsidR="003A174C" w:rsidRDefault="003A174C" w:rsidP="00DF23B5">
            <w:r>
              <w:t>X</w:t>
            </w:r>
          </w:p>
        </w:tc>
        <w:tc>
          <w:tcPr>
            <w:tcW w:w="592" w:type="dxa"/>
          </w:tcPr>
          <w:p w14:paraId="46794BDB" w14:textId="77777777" w:rsidR="003A174C" w:rsidRDefault="003A174C" w:rsidP="00DF23B5"/>
        </w:tc>
        <w:tc>
          <w:tcPr>
            <w:tcW w:w="518" w:type="dxa"/>
          </w:tcPr>
          <w:p w14:paraId="365FE5D4" w14:textId="77777777" w:rsidR="003A174C" w:rsidRDefault="003A174C" w:rsidP="00DF23B5"/>
        </w:tc>
        <w:tc>
          <w:tcPr>
            <w:tcW w:w="488" w:type="dxa"/>
          </w:tcPr>
          <w:p w14:paraId="1800C49E" w14:textId="77777777" w:rsidR="003A174C" w:rsidRDefault="003A174C" w:rsidP="00DF23B5"/>
        </w:tc>
        <w:tc>
          <w:tcPr>
            <w:tcW w:w="564" w:type="dxa"/>
          </w:tcPr>
          <w:p w14:paraId="7083A9A0" w14:textId="77777777" w:rsidR="003A174C" w:rsidRDefault="003A174C" w:rsidP="00DF23B5">
            <w:r>
              <w:t>X</w:t>
            </w:r>
          </w:p>
        </w:tc>
        <w:tc>
          <w:tcPr>
            <w:tcW w:w="583" w:type="dxa"/>
          </w:tcPr>
          <w:p w14:paraId="060F633A" w14:textId="77777777" w:rsidR="003A174C" w:rsidRDefault="003A174C" w:rsidP="00DF23B5"/>
        </w:tc>
        <w:tc>
          <w:tcPr>
            <w:tcW w:w="449" w:type="dxa"/>
          </w:tcPr>
          <w:p w14:paraId="175E648A" w14:textId="77777777" w:rsidR="003A174C" w:rsidRDefault="003A174C" w:rsidP="00DF23B5"/>
        </w:tc>
        <w:tc>
          <w:tcPr>
            <w:tcW w:w="608" w:type="dxa"/>
          </w:tcPr>
          <w:p w14:paraId="1B43CC04" w14:textId="77777777" w:rsidR="003A174C" w:rsidRDefault="003A174C" w:rsidP="00DF23B5">
            <w:r>
              <w:t>X</w:t>
            </w:r>
          </w:p>
        </w:tc>
      </w:tr>
      <w:tr w:rsidR="003A174C" w14:paraId="7E75EB92" w14:textId="77777777" w:rsidTr="00DF23B5">
        <w:tc>
          <w:tcPr>
            <w:tcW w:w="771" w:type="dxa"/>
          </w:tcPr>
          <w:p w14:paraId="12B3FDAB" w14:textId="77777777" w:rsidR="003A174C" w:rsidRDefault="003A174C" w:rsidP="00DF23B5">
            <w:r>
              <w:t>G4</w:t>
            </w:r>
          </w:p>
        </w:tc>
        <w:tc>
          <w:tcPr>
            <w:tcW w:w="2138" w:type="dxa"/>
          </w:tcPr>
          <w:p w14:paraId="1E175447" w14:textId="77777777" w:rsidR="003A174C" w:rsidRDefault="003A174C" w:rsidP="00DF23B5">
            <w:r>
              <w:t>gsbVlozSoubor</w:t>
            </w:r>
          </w:p>
        </w:tc>
        <w:tc>
          <w:tcPr>
            <w:tcW w:w="639" w:type="dxa"/>
          </w:tcPr>
          <w:p w14:paraId="0008E264" w14:textId="77777777" w:rsidR="003A174C" w:rsidRDefault="003A174C" w:rsidP="00DF23B5"/>
        </w:tc>
        <w:tc>
          <w:tcPr>
            <w:tcW w:w="636" w:type="dxa"/>
          </w:tcPr>
          <w:p w14:paraId="6FE1CB73" w14:textId="77777777" w:rsidR="003A174C" w:rsidRDefault="003A174C" w:rsidP="00DF23B5">
            <w:r>
              <w:t>X</w:t>
            </w:r>
          </w:p>
        </w:tc>
        <w:tc>
          <w:tcPr>
            <w:tcW w:w="598" w:type="dxa"/>
          </w:tcPr>
          <w:p w14:paraId="4446F2AA" w14:textId="77777777" w:rsidR="003A174C" w:rsidRDefault="003A174C" w:rsidP="00DF23B5">
            <w:r>
              <w:t>X</w:t>
            </w:r>
          </w:p>
        </w:tc>
        <w:tc>
          <w:tcPr>
            <w:tcW w:w="596" w:type="dxa"/>
          </w:tcPr>
          <w:p w14:paraId="70D83CFF" w14:textId="77777777" w:rsidR="003A174C" w:rsidRDefault="003A174C" w:rsidP="00DF23B5">
            <w:r>
              <w:t>X</w:t>
            </w:r>
          </w:p>
        </w:tc>
        <w:tc>
          <w:tcPr>
            <w:tcW w:w="592" w:type="dxa"/>
          </w:tcPr>
          <w:p w14:paraId="32A8E94A" w14:textId="77777777" w:rsidR="003A174C" w:rsidRDefault="003A174C" w:rsidP="00DF23B5"/>
        </w:tc>
        <w:tc>
          <w:tcPr>
            <w:tcW w:w="518" w:type="dxa"/>
          </w:tcPr>
          <w:p w14:paraId="150A9008" w14:textId="77777777" w:rsidR="003A174C" w:rsidRDefault="003A174C" w:rsidP="00DF23B5"/>
        </w:tc>
        <w:tc>
          <w:tcPr>
            <w:tcW w:w="488" w:type="dxa"/>
          </w:tcPr>
          <w:p w14:paraId="514435B5" w14:textId="77777777" w:rsidR="003A174C" w:rsidRDefault="003A174C" w:rsidP="00DF23B5"/>
        </w:tc>
        <w:tc>
          <w:tcPr>
            <w:tcW w:w="564" w:type="dxa"/>
          </w:tcPr>
          <w:p w14:paraId="40CD4070" w14:textId="77777777" w:rsidR="003A174C" w:rsidRDefault="003A174C" w:rsidP="00DF23B5">
            <w:r>
              <w:t>X</w:t>
            </w:r>
          </w:p>
        </w:tc>
        <w:tc>
          <w:tcPr>
            <w:tcW w:w="583" w:type="dxa"/>
          </w:tcPr>
          <w:p w14:paraId="1D2DE0CE" w14:textId="77777777" w:rsidR="003A174C" w:rsidRDefault="003A174C" w:rsidP="00DF23B5"/>
        </w:tc>
        <w:tc>
          <w:tcPr>
            <w:tcW w:w="449" w:type="dxa"/>
          </w:tcPr>
          <w:p w14:paraId="041609B1" w14:textId="77777777" w:rsidR="003A174C" w:rsidRDefault="003A174C" w:rsidP="00DF23B5"/>
        </w:tc>
        <w:tc>
          <w:tcPr>
            <w:tcW w:w="608" w:type="dxa"/>
          </w:tcPr>
          <w:p w14:paraId="5C7E9062" w14:textId="77777777" w:rsidR="003A174C" w:rsidRDefault="003A174C" w:rsidP="00DF23B5">
            <w:r>
              <w:t>X</w:t>
            </w:r>
          </w:p>
        </w:tc>
      </w:tr>
      <w:tr w:rsidR="003A174C" w14:paraId="75503612" w14:textId="77777777" w:rsidTr="00DF23B5">
        <w:tc>
          <w:tcPr>
            <w:tcW w:w="771" w:type="dxa"/>
          </w:tcPr>
          <w:p w14:paraId="0CDB366E" w14:textId="77777777" w:rsidR="003A174C" w:rsidRDefault="003A174C" w:rsidP="00DF23B5">
            <w:r>
              <w:t>G5</w:t>
            </w:r>
          </w:p>
        </w:tc>
        <w:tc>
          <w:tcPr>
            <w:tcW w:w="2138" w:type="dxa"/>
          </w:tcPr>
          <w:p w14:paraId="50C3CD23" w14:textId="77777777" w:rsidR="003A174C" w:rsidRDefault="003A174C" w:rsidP="00DF23B5">
            <w:r>
              <w:t>gsbCtiSoubor</w:t>
            </w:r>
          </w:p>
        </w:tc>
        <w:tc>
          <w:tcPr>
            <w:tcW w:w="639" w:type="dxa"/>
          </w:tcPr>
          <w:p w14:paraId="02A193E1" w14:textId="77777777" w:rsidR="003A174C" w:rsidRDefault="003A174C" w:rsidP="00DF23B5">
            <w:r>
              <w:t>X</w:t>
            </w:r>
          </w:p>
        </w:tc>
        <w:tc>
          <w:tcPr>
            <w:tcW w:w="636" w:type="dxa"/>
          </w:tcPr>
          <w:p w14:paraId="0BB2E241" w14:textId="77777777" w:rsidR="003A174C" w:rsidRDefault="003A174C" w:rsidP="00DF23B5"/>
        </w:tc>
        <w:tc>
          <w:tcPr>
            <w:tcW w:w="598" w:type="dxa"/>
          </w:tcPr>
          <w:p w14:paraId="689E7DFA" w14:textId="77777777" w:rsidR="003A174C" w:rsidRDefault="003A174C" w:rsidP="00DF23B5">
            <w:r>
              <w:t>X</w:t>
            </w:r>
          </w:p>
        </w:tc>
        <w:tc>
          <w:tcPr>
            <w:tcW w:w="596" w:type="dxa"/>
          </w:tcPr>
          <w:p w14:paraId="2353D0A8" w14:textId="77777777" w:rsidR="003A174C" w:rsidRDefault="003A174C" w:rsidP="00DF23B5"/>
        </w:tc>
        <w:tc>
          <w:tcPr>
            <w:tcW w:w="592" w:type="dxa"/>
          </w:tcPr>
          <w:p w14:paraId="6178765A" w14:textId="77777777" w:rsidR="003A174C" w:rsidRDefault="003A174C" w:rsidP="00DF23B5"/>
        </w:tc>
        <w:tc>
          <w:tcPr>
            <w:tcW w:w="518" w:type="dxa"/>
          </w:tcPr>
          <w:p w14:paraId="656132CF" w14:textId="77777777" w:rsidR="003A174C" w:rsidRDefault="003A174C" w:rsidP="00DF23B5"/>
        </w:tc>
        <w:tc>
          <w:tcPr>
            <w:tcW w:w="488" w:type="dxa"/>
          </w:tcPr>
          <w:p w14:paraId="5CE7206A" w14:textId="77777777" w:rsidR="003A174C" w:rsidRDefault="003A174C" w:rsidP="00DF23B5"/>
        </w:tc>
        <w:tc>
          <w:tcPr>
            <w:tcW w:w="564" w:type="dxa"/>
          </w:tcPr>
          <w:p w14:paraId="29D36DF5" w14:textId="77777777" w:rsidR="003A174C" w:rsidRDefault="003A174C" w:rsidP="00DF23B5">
            <w:r>
              <w:t>X</w:t>
            </w:r>
          </w:p>
        </w:tc>
        <w:tc>
          <w:tcPr>
            <w:tcW w:w="583" w:type="dxa"/>
          </w:tcPr>
          <w:p w14:paraId="2F2E159D" w14:textId="77777777" w:rsidR="003A174C" w:rsidRDefault="003A174C" w:rsidP="00DF23B5"/>
        </w:tc>
        <w:tc>
          <w:tcPr>
            <w:tcW w:w="449" w:type="dxa"/>
          </w:tcPr>
          <w:p w14:paraId="15FFF810" w14:textId="77777777" w:rsidR="003A174C" w:rsidRDefault="003A174C" w:rsidP="00DF23B5"/>
        </w:tc>
        <w:tc>
          <w:tcPr>
            <w:tcW w:w="608" w:type="dxa"/>
          </w:tcPr>
          <w:p w14:paraId="17DC30FE" w14:textId="77777777" w:rsidR="003A174C" w:rsidRDefault="003A174C" w:rsidP="00DF23B5">
            <w:r>
              <w:t>X</w:t>
            </w:r>
          </w:p>
        </w:tc>
      </w:tr>
      <w:tr w:rsidR="003A174C" w14:paraId="05AAA3F8" w14:textId="77777777" w:rsidTr="00DF23B5">
        <w:tc>
          <w:tcPr>
            <w:tcW w:w="771" w:type="dxa"/>
          </w:tcPr>
          <w:p w14:paraId="21373A6A" w14:textId="77777777" w:rsidR="003A174C" w:rsidRDefault="003A174C" w:rsidP="00DF23B5">
            <w:r>
              <w:t>G6</w:t>
            </w:r>
          </w:p>
        </w:tc>
        <w:tc>
          <w:tcPr>
            <w:tcW w:w="2138" w:type="dxa"/>
          </w:tcPr>
          <w:p w14:paraId="5EC8C14F" w14:textId="77777777" w:rsidR="003A174C" w:rsidRDefault="003A174C" w:rsidP="00DF23B5">
            <w:r>
              <w:t>gsbVypisFronty</w:t>
            </w:r>
          </w:p>
        </w:tc>
        <w:tc>
          <w:tcPr>
            <w:tcW w:w="639" w:type="dxa"/>
          </w:tcPr>
          <w:p w14:paraId="56ACD481" w14:textId="77777777" w:rsidR="003A174C" w:rsidRDefault="003A174C" w:rsidP="00DF23B5"/>
        </w:tc>
        <w:tc>
          <w:tcPr>
            <w:tcW w:w="636" w:type="dxa"/>
          </w:tcPr>
          <w:p w14:paraId="3F614CC7" w14:textId="77777777" w:rsidR="003A174C" w:rsidRDefault="003A174C" w:rsidP="00DF23B5"/>
        </w:tc>
        <w:tc>
          <w:tcPr>
            <w:tcW w:w="598" w:type="dxa"/>
          </w:tcPr>
          <w:p w14:paraId="12CB480F" w14:textId="77777777" w:rsidR="003A174C" w:rsidRDefault="003A174C" w:rsidP="00DF23B5"/>
        </w:tc>
        <w:tc>
          <w:tcPr>
            <w:tcW w:w="596" w:type="dxa"/>
          </w:tcPr>
          <w:p w14:paraId="1B983228" w14:textId="77777777" w:rsidR="003A174C" w:rsidRDefault="003A174C" w:rsidP="00DF23B5"/>
        </w:tc>
        <w:tc>
          <w:tcPr>
            <w:tcW w:w="592" w:type="dxa"/>
          </w:tcPr>
          <w:p w14:paraId="38C8DFAE" w14:textId="77777777" w:rsidR="003A174C" w:rsidRDefault="003A174C" w:rsidP="00DF23B5"/>
        </w:tc>
        <w:tc>
          <w:tcPr>
            <w:tcW w:w="518" w:type="dxa"/>
          </w:tcPr>
          <w:p w14:paraId="0D39E411" w14:textId="77777777" w:rsidR="003A174C" w:rsidRDefault="003A174C" w:rsidP="00DF23B5"/>
        </w:tc>
        <w:tc>
          <w:tcPr>
            <w:tcW w:w="488" w:type="dxa"/>
          </w:tcPr>
          <w:p w14:paraId="00EF0917" w14:textId="77777777" w:rsidR="003A174C" w:rsidRDefault="003A174C" w:rsidP="00DF23B5"/>
        </w:tc>
        <w:tc>
          <w:tcPr>
            <w:tcW w:w="564" w:type="dxa"/>
          </w:tcPr>
          <w:p w14:paraId="6D3C7193" w14:textId="77777777" w:rsidR="003A174C" w:rsidRDefault="003A174C" w:rsidP="00DF23B5">
            <w:r>
              <w:t>X</w:t>
            </w:r>
          </w:p>
        </w:tc>
        <w:tc>
          <w:tcPr>
            <w:tcW w:w="583" w:type="dxa"/>
          </w:tcPr>
          <w:p w14:paraId="42DDF36A" w14:textId="77777777" w:rsidR="003A174C" w:rsidRDefault="003A174C" w:rsidP="00DF23B5"/>
        </w:tc>
        <w:tc>
          <w:tcPr>
            <w:tcW w:w="449" w:type="dxa"/>
          </w:tcPr>
          <w:p w14:paraId="57CFF4CF" w14:textId="77777777" w:rsidR="003A174C" w:rsidRDefault="003A174C" w:rsidP="00DF23B5"/>
        </w:tc>
        <w:tc>
          <w:tcPr>
            <w:tcW w:w="608" w:type="dxa"/>
          </w:tcPr>
          <w:p w14:paraId="5FEF9817" w14:textId="77777777" w:rsidR="003A174C" w:rsidRDefault="003A174C" w:rsidP="00DF23B5">
            <w:r>
              <w:t>X</w:t>
            </w:r>
          </w:p>
        </w:tc>
      </w:tr>
      <w:tr w:rsidR="003A174C" w14:paraId="452C044A" w14:textId="77777777" w:rsidTr="00DF23B5">
        <w:tc>
          <w:tcPr>
            <w:tcW w:w="771" w:type="dxa"/>
          </w:tcPr>
          <w:p w14:paraId="7E610D00" w14:textId="77777777" w:rsidR="003A174C" w:rsidRDefault="003A174C" w:rsidP="00DF23B5">
            <w:r>
              <w:t>G7</w:t>
            </w:r>
          </w:p>
        </w:tc>
        <w:tc>
          <w:tcPr>
            <w:tcW w:w="2138" w:type="dxa"/>
          </w:tcPr>
          <w:p w14:paraId="6C3CA3C5" w14:textId="77777777" w:rsidR="003A174C" w:rsidRDefault="003A174C" w:rsidP="00DF23B5">
            <w:r>
              <w:t>gsbOdpovedZFronty</w:t>
            </w:r>
          </w:p>
        </w:tc>
        <w:tc>
          <w:tcPr>
            <w:tcW w:w="639" w:type="dxa"/>
          </w:tcPr>
          <w:p w14:paraId="6D63B69F" w14:textId="77777777" w:rsidR="003A174C" w:rsidRDefault="003A174C" w:rsidP="00DF23B5"/>
        </w:tc>
        <w:tc>
          <w:tcPr>
            <w:tcW w:w="636" w:type="dxa"/>
          </w:tcPr>
          <w:p w14:paraId="2561EDEB" w14:textId="77777777" w:rsidR="003A174C" w:rsidRDefault="003A174C" w:rsidP="00DF23B5"/>
        </w:tc>
        <w:tc>
          <w:tcPr>
            <w:tcW w:w="598" w:type="dxa"/>
          </w:tcPr>
          <w:p w14:paraId="38F12976" w14:textId="77777777" w:rsidR="003A174C" w:rsidRDefault="003A174C" w:rsidP="00DF23B5">
            <w:r>
              <w:t>X</w:t>
            </w:r>
          </w:p>
        </w:tc>
        <w:tc>
          <w:tcPr>
            <w:tcW w:w="596" w:type="dxa"/>
          </w:tcPr>
          <w:p w14:paraId="16D06C96" w14:textId="77777777" w:rsidR="003A174C" w:rsidRDefault="003A174C" w:rsidP="00DF23B5"/>
        </w:tc>
        <w:tc>
          <w:tcPr>
            <w:tcW w:w="592" w:type="dxa"/>
          </w:tcPr>
          <w:p w14:paraId="54E26C5D" w14:textId="77777777" w:rsidR="003A174C" w:rsidRDefault="003A174C" w:rsidP="00DF23B5"/>
        </w:tc>
        <w:tc>
          <w:tcPr>
            <w:tcW w:w="518" w:type="dxa"/>
          </w:tcPr>
          <w:p w14:paraId="0D641CA1" w14:textId="77777777" w:rsidR="003A174C" w:rsidRDefault="003A174C" w:rsidP="00DF23B5">
            <w:r>
              <w:t>X</w:t>
            </w:r>
          </w:p>
        </w:tc>
        <w:tc>
          <w:tcPr>
            <w:tcW w:w="488" w:type="dxa"/>
          </w:tcPr>
          <w:p w14:paraId="54AB1518" w14:textId="77777777" w:rsidR="003A174C" w:rsidRDefault="003A174C" w:rsidP="00DF23B5"/>
        </w:tc>
        <w:tc>
          <w:tcPr>
            <w:tcW w:w="564" w:type="dxa"/>
          </w:tcPr>
          <w:p w14:paraId="425513EF" w14:textId="77777777" w:rsidR="003A174C" w:rsidRDefault="003A174C" w:rsidP="00DF23B5">
            <w:r>
              <w:t>X</w:t>
            </w:r>
          </w:p>
        </w:tc>
        <w:tc>
          <w:tcPr>
            <w:tcW w:w="583" w:type="dxa"/>
          </w:tcPr>
          <w:p w14:paraId="54EA85F9" w14:textId="77777777" w:rsidR="003A174C" w:rsidRDefault="003A174C" w:rsidP="00DF23B5"/>
        </w:tc>
        <w:tc>
          <w:tcPr>
            <w:tcW w:w="449" w:type="dxa"/>
          </w:tcPr>
          <w:p w14:paraId="44228C9B" w14:textId="77777777" w:rsidR="003A174C" w:rsidRDefault="003A174C" w:rsidP="00DF23B5"/>
        </w:tc>
        <w:tc>
          <w:tcPr>
            <w:tcW w:w="608" w:type="dxa"/>
          </w:tcPr>
          <w:p w14:paraId="7C78E667" w14:textId="77777777" w:rsidR="003A174C" w:rsidRDefault="003A174C" w:rsidP="00DF23B5">
            <w:r>
              <w:t>X</w:t>
            </w:r>
          </w:p>
        </w:tc>
      </w:tr>
      <w:tr w:rsidR="003A174C" w14:paraId="0471C29B" w14:textId="77777777" w:rsidTr="00DF23B5">
        <w:tc>
          <w:tcPr>
            <w:tcW w:w="771" w:type="dxa"/>
          </w:tcPr>
          <w:p w14:paraId="44AD62EC" w14:textId="77777777" w:rsidR="003A174C" w:rsidRDefault="003A174C" w:rsidP="00DF23B5">
            <w:r>
              <w:t>G8</w:t>
            </w:r>
          </w:p>
        </w:tc>
        <w:tc>
          <w:tcPr>
            <w:tcW w:w="2138" w:type="dxa"/>
          </w:tcPr>
          <w:p w14:paraId="4AB8E1FB" w14:textId="77777777" w:rsidR="003A174C" w:rsidRDefault="003A174C" w:rsidP="00DF23B5">
            <w:r>
              <w:t>gsbSmazatFrontu</w:t>
            </w:r>
          </w:p>
        </w:tc>
        <w:tc>
          <w:tcPr>
            <w:tcW w:w="639" w:type="dxa"/>
          </w:tcPr>
          <w:p w14:paraId="31C249C1" w14:textId="77777777" w:rsidR="003A174C" w:rsidRDefault="003A174C" w:rsidP="00DF23B5"/>
        </w:tc>
        <w:tc>
          <w:tcPr>
            <w:tcW w:w="636" w:type="dxa"/>
          </w:tcPr>
          <w:p w14:paraId="0594365A" w14:textId="77777777" w:rsidR="003A174C" w:rsidRDefault="003A174C" w:rsidP="00DF23B5"/>
        </w:tc>
        <w:tc>
          <w:tcPr>
            <w:tcW w:w="598" w:type="dxa"/>
          </w:tcPr>
          <w:p w14:paraId="21F5C7E1" w14:textId="77777777" w:rsidR="003A174C" w:rsidRDefault="003A174C" w:rsidP="00DF23B5">
            <w:r>
              <w:t>X</w:t>
            </w:r>
          </w:p>
        </w:tc>
        <w:tc>
          <w:tcPr>
            <w:tcW w:w="596" w:type="dxa"/>
          </w:tcPr>
          <w:p w14:paraId="6D01CA84" w14:textId="77777777" w:rsidR="003A174C" w:rsidRDefault="003A174C" w:rsidP="00DF23B5"/>
        </w:tc>
        <w:tc>
          <w:tcPr>
            <w:tcW w:w="592" w:type="dxa"/>
          </w:tcPr>
          <w:p w14:paraId="78C32A9A" w14:textId="77777777" w:rsidR="003A174C" w:rsidRDefault="003A174C" w:rsidP="00DF23B5"/>
        </w:tc>
        <w:tc>
          <w:tcPr>
            <w:tcW w:w="518" w:type="dxa"/>
          </w:tcPr>
          <w:p w14:paraId="72465180" w14:textId="77777777" w:rsidR="003A174C" w:rsidRDefault="003A174C" w:rsidP="00DF23B5"/>
        </w:tc>
        <w:tc>
          <w:tcPr>
            <w:tcW w:w="488" w:type="dxa"/>
          </w:tcPr>
          <w:p w14:paraId="0EB18993" w14:textId="77777777" w:rsidR="003A174C" w:rsidRDefault="003A174C" w:rsidP="00DF23B5"/>
        </w:tc>
        <w:tc>
          <w:tcPr>
            <w:tcW w:w="564" w:type="dxa"/>
          </w:tcPr>
          <w:p w14:paraId="4BF7796F" w14:textId="77777777" w:rsidR="003A174C" w:rsidRDefault="003A174C" w:rsidP="00DF23B5">
            <w:r>
              <w:t>X</w:t>
            </w:r>
          </w:p>
        </w:tc>
        <w:tc>
          <w:tcPr>
            <w:tcW w:w="583" w:type="dxa"/>
          </w:tcPr>
          <w:p w14:paraId="6FFA7788" w14:textId="77777777" w:rsidR="003A174C" w:rsidRDefault="003A174C" w:rsidP="00DF23B5"/>
        </w:tc>
        <w:tc>
          <w:tcPr>
            <w:tcW w:w="449" w:type="dxa"/>
          </w:tcPr>
          <w:p w14:paraId="76C87EEF" w14:textId="77777777" w:rsidR="003A174C" w:rsidRDefault="003A174C" w:rsidP="00DF23B5"/>
        </w:tc>
        <w:tc>
          <w:tcPr>
            <w:tcW w:w="608" w:type="dxa"/>
          </w:tcPr>
          <w:p w14:paraId="04BA91A3" w14:textId="77777777" w:rsidR="003A174C" w:rsidRDefault="003A174C" w:rsidP="00DF23B5">
            <w:r>
              <w:t>X</w:t>
            </w:r>
          </w:p>
        </w:tc>
      </w:tr>
      <w:tr w:rsidR="003A174C" w14:paraId="42AB8E71" w14:textId="77777777" w:rsidTr="00DF23B5">
        <w:tc>
          <w:tcPr>
            <w:tcW w:w="771" w:type="dxa"/>
          </w:tcPr>
          <w:p w14:paraId="1B43641E" w14:textId="77777777" w:rsidR="003A174C" w:rsidRDefault="003A174C" w:rsidP="00DF23B5">
            <w:r>
              <w:t>G9</w:t>
            </w:r>
          </w:p>
        </w:tc>
        <w:tc>
          <w:tcPr>
            <w:tcW w:w="2138" w:type="dxa"/>
          </w:tcPr>
          <w:p w14:paraId="03648208" w14:textId="77777777" w:rsidR="003A174C" w:rsidRDefault="003A174C" w:rsidP="00DF23B5">
            <w:r>
              <w:t>gsbProbe</w:t>
            </w:r>
          </w:p>
        </w:tc>
        <w:tc>
          <w:tcPr>
            <w:tcW w:w="639" w:type="dxa"/>
          </w:tcPr>
          <w:p w14:paraId="41DD2A0C" w14:textId="77777777" w:rsidR="003A174C" w:rsidRDefault="003A174C" w:rsidP="00DF23B5"/>
        </w:tc>
        <w:tc>
          <w:tcPr>
            <w:tcW w:w="636" w:type="dxa"/>
          </w:tcPr>
          <w:p w14:paraId="5CA2F097" w14:textId="77777777" w:rsidR="003A174C" w:rsidRDefault="003A174C" w:rsidP="00DF23B5"/>
        </w:tc>
        <w:tc>
          <w:tcPr>
            <w:tcW w:w="598" w:type="dxa"/>
          </w:tcPr>
          <w:p w14:paraId="71F4AFB6" w14:textId="77777777" w:rsidR="003A174C" w:rsidRDefault="003A174C" w:rsidP="00DF23B5"/>
        </w:tc>
        <w:tc>
          <w:tcPr>
            <w:tcW w:w="596" w:type="dxa"/>
          </w:tcPr>
          <w:p w14:paraId="5305D7AC" w14:textId="77777777" w:rsidR="003A174C" w:rsidRDefault="003A174C" w:rsidP="00DF23B5"/>
        </w:tc>
        <w:tc>
          <w:tcPr>
            <w:tcW w:w="592" w:type="dxa"/>
          </w:tcPr>
          <w:p w14:paraId="222FB362" w14:textId="77777777" w:rsidR="003A174C" w:rsidRDefault="003A174C" w:rsidP="00DF23B5"/>
        </w:tc>
        <w:tc>
          <w:tcPr>
            <w:tcW w:w="518" w:type="dxa"/>
          </w:tcPr>
          <w:p w14:paraId="1B017E89" w14:textId="77777777" w:rsidR="003A174C" w:rsidRDefault="003A174C" w:rsidP="00DF23B5"/>
        </w:tc>
        <w:tc>
          <w:tcPr>
            <w:tcW w:w="488" w:type="dxa"/>
          </w:tcPr>
          <w:p w14:paraId="23600FA2" w14:textId="77777777" w:rsidR="003A174C" w:rsidRDefault="003A174C" w:rsidP="00DF23B5">
            <w:r>
              <w:t>X</w:t>
            </w:r>
          </w:p>
        </w:tc>
        <w:tc>
          <w:tcPr>
            <w:tcW w:w="564" w:type="dxa"/>
          </w:tcPr>
          <w:p w14:paraId="374486BB" w14:textId="77777777" w:rsidR="003A174C" w:rsidRDefault="003A174C" w:rsidP="00DF23B5">
            <w:r>
              <w:t>X</w:t>
            </w:r>
          </w:p>
        </w:tc>
        <w:tc>
          <w:tcPr>
            <w:tcW w:w="583" w:type="dxa"/>
          </w:tcPr>
          <w:p w14:paraId="5AF17558" w14:textId="77777777" w:rsidR="003A174C" w:rsidRDefault="003A174C" w:rsidP="00DF23B5"/>
        </w:tc>
        <w:tc>
          <w:tcPr>
            <w:tcW w:w="449" w:type="dxa"/>
          </w:tcPr>
          <w:p w14:paraId="7C2FA0C2" w14:textId="77777777" w:rsidR="003A174C" w:rsidRDefault="003A174C" w:rsidP="00DF23B5"/>
        </w:tc>
        <w:tc>
          <w:tcPr>
            <w:tcW w:w="608" w:type="dxa"/>
          </w:tcPr>
          <w:p w14:paraId="4A3732FA" w14:textId="77777777" w:rsidR="003A174C" w:rsidRDefault="003A174C" w:rsidP="00DF23B5">
            <w:r>
              <w:t>X</w:t>
            </w:r>
          </w:p>
        </w:tc>
      </w:tr>
      <w:tr w:rsidR="003A174C" w14:paraId="4DAF4318" w14:textId="77777777" w:rsidTr="00DF23B5">
        <w:tc>
          <w:tcPr>
            <w:tcW w:w="771" w:type="dxa"/>
          </w:tcPr>
          <w:p w14:paraId="4A8454ED" w14:textId="77777777" w:rsidR="003A174C" w:rsidRDefault="003A174C" w:rsidP="00DF23B5">
            <w:r>
              <w:t>G10</w:t>
            </w:r>
          </w:p>
        </w:tc>
        <w:tc>
          <w:tcPr>
            <w:tcW w:w="2138" w:type="dxa"/>
          </w:tcPr>
          <w:p w14:paraId="51BAD3B3" w14:textId="77777777" w:rsidR="003A174C" w:rsidRDefault="003A174C" w:rsidP="00DF23B5">
            <w:r>
              <w:t>gsbCtiKontexty</w:t>
            </w:r>
          </w:p>
        </w:tc>
        <w:tc>
          <w:tcPr>
            <w:tcW w:w="639" w:type="dxa"/>
          </w:tcPr>
          <w:p w14:paraId="07585E6F" w14:textId="77777777" w:rsidR="003A174C" w:rsidRDefault="003A174C" w:rsidP="00DF23B5">
            <w:r>
              <w:t>X</w:t>
            </w:r>
          </w:p>
        </w:tc>
        <w:tc>
          <w:tcPr>
            <w:tcW w:w="636" w:type="dxa"/>
          </w:tcPr>
          <w:p w14:paraId="642B8B15" w14:textId="77777777" w:rsidR="003A174C" w:rsidRDefault="003A174C" w:rsidP="00DF23B5"/>
        </w:tc>
        <w:tc>
          <w:tcPr>
            <w:tcW w:w="598" w:type="dxa"/>
          </w:tcPr>
          <w:p w14:paraId="75839EC2" w14:textId="77777777" w:rsidR="003A174C" w:rsidRDefault="003A174C" w:rsidP="00DF23B5">
            <w:r>
              <w:t>X</w:t>
            </w:r>
          </w:p>
        </w:tc>
        <w:tc>
          <w:tcPr>
            <w:tcW w:w="596" w:type="dxa"/>
          </w:tcPr>
          <w:p w14:paraId="556E7B86" w14:textId="77777777" w:rsidR="003A174C" w:rsidRDefault="003A174C" w:rsidP="00DF23B5"/>
        </w:tc>
        <w:tc>
          <w:tcPr>
            <w:tcW w:w="592" w:type="dxa"/>
          </w:tcPr>
          <w:p w14:paraId="0A85B80C" w14:textId="77777777" w:rsidR="003A174C" w:rsidRDefault="003A174C" w:rsidP="00DF23B5"/>
        </w:tc>
        <w:tc>
          <w:tcPr>
            <w:tcW w:w="518" w:type="dxa"/>
          </w:tcPr>
          <w:p w14:paraId="46F25B35" w14:textId="77777777" w:rsidR="003A174C" w:rsidRDefault="003A174C" w:rsidP="00DF23B5"/>
        </w:tc>
        <w:tc>
          <w:tcPr>
            <w:tcW w:w="488" w:type="dxa"/>
          </w:tcPr>
          <w:p w14:paraId="5AA1D898" w14:textId="77777777" w:rsidR="003A174C" w:rsidRDefault="003A174C" w:rsidP="00DF23B5"/>
        </w:tc>
        <w:tc>
          <w:tcPr>
            <w:tcW w:w="564" w:type="dxa"/>
          </w:tcPr>
          <w:p w14:paraId="0DFF1EFB" w14:textId="77777777" w:rsidR="003A174C" w:rsidRDefault="003A174C" w:rsidP="00DF23B5">
            <w:r>
              <w:t>X</w:t>
            </w:r>
          </w:p>
        </w:tc>
        <w:tc>
          <w:tcPr>
            <w:tcW w:w="583" w:type="dxa"/>
          </w:tcPr>
          <w:p w14:paraId="0F543BE8" w14:textId="77777777" w:rsidR="003A174C" w:rsidRDefault="003A174C" w:rsidP="00DF23B5"/>
        </w:tc>
        <w:tc>
          <w:tcPr>
            <w:tcW w:w="449" w:type="dxa"/>
          </w:tcPr>
          <w:p w14:paraId="2D8AFA04" w14:textId="77777777" w:rsidR="003A174C" w:rsidRDefault="003A174C" w:rsidP="00DF23B5"/>
        </w:tc>
        <w:tc>
          <w:tcPr>
            <w:tcW w:w="608" w:type="dxa"/>
          </w:tcPr>
          <w:p w14:paraId="47A630E9" w14:textId="77777777" w:rsidR="003A174C" w:rsidRDefault="003A174C" w:rsidP="00DF23B5">
            <w:r>
              <w:t>X</w:t>
            </w:r>
          </w:p>
        </w:tc>
      </w:tr>
    </w:tbl>
    <w:p w14:paraId="57ADD180" w14:textId="77777777" w:rsidR="003A174C" w:rsidRDefault="003A174C" w:rsidP="003A174C"/>
    <w:p w14:paraId="424AF6EA" w14:textId="77777777" w:rsidR="003A174C" w:rsidRDefault="003A174C" w:rsidP="003A174C">
      <w:pPr>
        <w:pStyle w:val="Nadpis4"/>
      </w:pPr>
      <w:r>
        <w:t>NEVALIDNI DATA</w:t>
      </w:r>
    </w:p>
    <w:p w14:paraId="50EF3990" w14:textId="77777777" w:rsidR="003A174C" w:rsidRPr="008730AD" w:rsidRDefault="003A174C" w:rsidP="003A174C">
      <w:r>
        <w:t>Data v žádosti nejsou dle aplikační logiky validní, například kontrolu nelze postihnout na úrovni XSD, nejde o platnou kombinaci hodnot a podobně.</w:t>
      </w:r>
    </w:p>
    <w:p w14:paraId="048018E4" w14:textId="77777777" w:rsidR="003A174C" w:rsidRDefault="003A174C" w:rsidP="003A174C">
      <w:pPr>
        <w:pStyle w:val="Nadpis4"/>
      </w:pPr>
      <w:r>
        <w:t>NENI K DISPOZICI</w:t>
      </w:r>
    </w:p>
    <w:p w14:paraId="4147928F" w14:textId="77777777" w:rsidR="003A174C" w:rsidRDefault="003A174C" w:rsidP="003A174C">
      <w:r>
        <w:t>Službu nelze provést, služba není aktuálně nebo se zadanými parametry k dispozici.</w:t>
      </w:r>
    </w:p>
    <w:p w14:paraId="71CE4679" w14:textId="77777777" w:rsidR="003A174C" w:rsidRDefault="003A174C" w:rsidP="003A174C">
      <w:pPr>
        <w:pStyle w:val="Nadpis4"/>
      </w:pPr>
      <w:r>
        <w:t>NENALEZENO</w:t>
      </w:r>
    </w:p>
    <w:p w14:paraId="11727796" w14:textId="77777777" w:rsidR="003A174C" w:rsidRDefault="003A174C" w:rsidP="003A174C">
      <w:r>
        <w:t>Nebyla nalezena data, na jejichž základě lze žádost zpracovat.</w:t>
      </w:r>
    </w:p>
    <w:p w14:paraId="6F62710F" w14:textId="77777777" w:rsidR="003A174C" w:rsidRDefault="003A174C" w:rsidP="003A174C">
      <w:pPr>
        <w:pStyle w:val="Nadpis4"/>
      </w:pPr>
      <w:r>
        <w:lastRenderedPageBreak/>
        <w:t>PREKROCEN CAS</w:t>
      </w:r>
    </w:p>
    <w:p w14:paraId="2E9835CD" w14:textId="77777777" w:rsidR="003A174C" w:rsidRDefault="003A174C" w:rsidP="003A174C">
      <w:r>
        <w:t>Byl překročen stanovený časový limit.</w:t>
      </w:r>
    </w:p>
    <w:p w14:paraId="2054BBF0" w14:textId="77777777" w:rsidR="003A174C" w:rsidRDefault="003A174C" w:rsidP="003A174C">
      <w:pPr>
        <w:pStyle w:val="Nadpis4"/>
      </w:pPr>
      <w:r>
        <w:t>DUPLICITNI ZADOST</w:t>
      </w:r>
    </w:p>
    <w:p w14:paraId="6DBA9E15" w14:textId="77777777" w:rsidR="003A174C" w:rsidRDefault="003A174C" w:rsidP="003A174C">
      <w:r>
        <w:t>Byla detekována duplicitní žádost o zpracování.</w:t>
      </w:r>
    </w:p>
    <w:p w14:paraId="2B4F78CD" w14:textId="77777777" w:rsidR="003A174C" w:rsidRDefault="003A174C" w:rsidP="003A174C">
      <w:pPr>
        <w:pStyle w:val="Nadpis4"/>
      </w:pPr>
      <w:r>
        <w:t>PROBIHA ZPRACOVANI</w:t>
      </w:r>
    </w:p>
    <w:p w14:paraId="22DA1CFA" w14:textId="77777777" w:rsidR="003A174C" w:rsidRDefault="003A174C" w:rsidP="003A174C">
      <w:r>
        <w:t>Požadovaná data jsou zpracovávána.</w:t>
      </w:r>
    </w:p>
    <w:p w14:paraId="249667C2" w14:textId="77777777" w:rsidR="003A174C" w:rsidRDefault="003A174C" w:rsidP="003A174C">
      <w:pPr>
        <w:pStyle w:val="Nadpis4"/>
      </w:pPr>
      <w:r>
        <w:t>NENI OPRAVENI</w:t>
      </w:r>
    </w:p>
    <w:p w14:paraId="39173526" w14:textId="77777777" w:rsidR="003A174C" w:rsidRDefault="003A174C" w:rsidP="003A174C">
      <w:r>
        <w:t>Na volání služby se zadanými parametry není oprávnění.</w:t>
      </w:r>
    </w:p>
    <w:p w14:paraId="4A5ECB12" w14:textId="77777777" w:rsidR="003A174C" w:rsidRDefault="003A174C" w:rsidP="003A174C">
      <w:pPr>
        <w:pStyle w:val="Nadpis4"/>
      </w:pPr>
      <w:r>
        <w:t>NENI OPRAVNENI EGON</w:t>
      </w:r>
    </w:p>
    <w:p w14:paraId="31A14A55" w14:textId="77777777" w:rsidR="003A174C" w:rsidRDefault="003A174C" w:rsidP="003A174C">
      <w:r>
        <w:t>Přístup ke službě není povolen na základě identifikace žadatele.</w:t>
      </w:r>
    </w:p>
    <w:p w14:paraId="13AD5BB9" w14:textId="77777777" w:rsidR="003A174C" w:rsidRDefault="003A174C" w:rsidP="003A174C">
      <w:pPr>
        <w:pStyle w:val="Nadpis4"/>
      </w:pPr>
      <w:r>
        <w:t>JENOM SYNC</w:t>
      </w:r>
    </w:p>
    <w:p w14:paraId="7CA48E90" w14:textId="77777777" w:rsidR="003A174C" w:rsidRDefault="003A174C" w:rsidP="003A174C">
      <w:r>
        <w:t>Službu lze volat pouze synchronně.</w:t>
      </w:r>
    </w:p>
    <w:p w14:paraId="4FFE19A8" w14:textId="77777777" w:rsidR="003A174C" w:rsidRDefault="003A174C" w:rsidP="003A174C">
      <w:pPr>
        <w:pStyle w:val="Nadpis4"/>
      </w:pPr>
      <w:r>
        <w:t>JENOM ASYNC</w:t>
      </w:r>
    </w:p>
    <w:p w14:paraId="622B18DF" w14:textId="77777777" w:rsidR="003A174C" w:rsidRDefault="003A174C" w:rsidP="003A174C">
      <w:r>
        <w:t>Službu lze se zadanými parametry volat pouze asynchronně.</w:t>
      </w:r>
    </w:p>
    <w:p w14:paraId="2A6610DC" w14:textId="77777777" w:rsidR="003A174C" w:rsidRDefault="003A174C" w:rsidP="003A174C">
      <w:pPr>
        <w:pStyle w:val="Nadpis4"/>
      </w:pPr>
      <w:r>
        <w:t>SPECIFIKACE V POPISU</w:t>
      </w:r>
    </w:p>
    <w:p w14:paraId="28A18657" w14:textId="212042C7" w:rsidR="003A174C" w:rsidRPr="003A174C" w:rsidRDefault="003A174C" w:rsidP="003A174C">
      <w:r>
        <w:t xml:space="preserve">Detailní popis je uveden v poli </w:t>
      </w:r>
      <w:r w:rsidRPr="003A174C">
        <w:rPr>
          <w:i/>
        </w:rPr>
        <w:t>VysledekPopis</w:t>
      </w:r>
      <w:r>
        <w:t>.</w:t>
      </w:r>
    </w:p>
    <w:p w14:paraId="57AB76D8" w14:textId="77777777" w:rsidR="003A174C" w:rsidRDefault="003A174C" w:rsidP="003A174C">
      <w:pPr>
        <w:pStyle w:val="Nadpis4"/>
      </w:pPr>
      <w:r>
        <w:t>APLIKACNI CHYBA</w:t>
      </w:r>
    </w:p>
    <w:p w14:paraId="67FB21FF" w14:textId="77777777" w:rsidR="003A174C" w:rsidRDefault="003A174C" w:rsidP="003A174C">
      <w:r>
        <w:t>eGSB není dostupné nebo se vyskytla chyba v aplikační logice eGSB.</w:t>
      </w:r>
    </w:p>
    <w:p w14:paraId="296ABFD7" w14:textId="7A9F567F" w:rsidR="002D3C1B" w:rsidRDefault="002D3C1B" w:rsidP="002D3C1B">
      <w:pPr>
        <w:pStyle w:val="Nadpis3"/>
      </w:pPr>
      <w:bookmarkStart w:id="183" w:name="_Toc433898062"/>
      <w:r>
        <w:t>Návratové stavy publikačních AIS</w:t>
      </w:r>
      <w:bookmarkEnd w:id="183"/>
    </w:p>
    <w:p w14:paraId="7803CE62" w14:textId="0B1586F7" w:rsidR="002D3C1B" w:rsidRPr="002D3C1B" w:rsidRDefault="002D3C1B" w:rsidP="002D3C1B">
      <w:r>
        <w:t>V datové části odpovědi z eGSB jsou v běžných situacích součástí odpovědi informace o výsledku zpracování v publikačním AIS.</w:t>
      </w:r>
    </w:p>
    <w:p w14:paraId="7F4E51A6" w14:textId="02C99B11" w:rsidR="002D3C1B" w:rsidRPr="008730AD" w:rsidRDefault="002D3C1B" w:rsidP="003A174C">
      <w:r>
        <w:t xml:space="preserve">Pro publikační AIS jsou v dokumentu Publikace AIS na eGSB (viz </w:t>
      </w:r>
      <w:hyperlink w:anchor="_Příloha_3:_odkazy" w:history="1">
        <w:r w:rsidRPr="002D3C1B">
          <w:rPr>
            <w:rStyle w:val="Hypertextovodkaz"/>
          </w:rPr>
          <w:t>Příloha 3: odkazy na jiné dokumenty</w:t>
        </w:r>
      </w:hyperlink>
      <w:r>
        <w:t xml:space="preserve">) definovány doporučené návratové stavy, které by měl publikační AIS při publikaci služeb podporovat. </w:t>
      </w:r>
    </w:p>
    <w:p w14:paraId="44763F93" w14:textId="77777777" w:rsidR="006C1F0A" w:rsidRDefault="006C1F0A">
      <w:pPr>
        <w:jc w:val="left"/>
        <w:rPr>
          <w:rFonts w:asciiTheme="majorHAnsi" w:eastAsiaTheme="majorEastAsia" w:hAnsiTheme="majorHAnsi" w:cstheme="majorBidi"/>
          <w:color w:val="2E74B5" w:themeColor="accent1" w:themeShade="BF"/>
          <w:sz w:val="32"/>
          <w:szCs w:val="32"/>
        </w:rPr>
      </w:pPr>
      <w:r>
        <w:br w:type="page"/>
      </w:r>
    </w:p>
    <w:p w14:paraId="4709BC33" w14:textId="3556227F" w:rsidR="00BA0C19" w:rsidRDefault="00E858F9" w:rsidP="00BA0C19">
      <w:pPr>
        <w:pStyle w:val="Nadpis1"/>
      </w:pPr>
      <w:bookmarkStart w:id="184" w:name="_Toc433898063"/>
      <w:r>
        <w:lastRenderedPageBreak/>
        <w:t>Obecný popis s</w:t>
      </w:r>
      <w:r w:rsidR="00BA0C19">
        <w:t>luž</w:t>
      </w:r>
      <w:r>
        <w:t>e</w:t>
      </w:r>
      <w:r w:rsidR="00BA0C19">
        <w:t>b katalogu služeb</w:t>
      </w:r>
      <w:r w:rsidR="00C74743">
        <w:t xml:space="preserve"> eGSB</w:t>
      </w:r>
      <w:bookmarkEnd w:id="184"/>
    </w:p>
    <w:p w14:paraId="5223D065" w14:textId="77777777" w:rsidR="00E07C44" w:rsidRDefault="00E07C44" w:rsidP="00E07C44">
      <w:pPr>
        <w:pStyle w:val="Nadpis2"/>
      </w:pPr>
      <w:bookmarkStart w:id="185" w:name="_Toc433898064"/>
      <w:r>
        <w:t>Publikované služby</w:t>
      </w:r>
      <w:bookmarkEnd w:id="185"/>
    </w:p>
    <w:p w14:paraId="0037599A" w14:textId="66750CE9" w:rsidR="00E07C44" w:rsidRPr="00E07C44" w:rsidRDefault="00E07C44" w:rsidP="00E07C44">
      <w:r>
        <w:t>Jednotlivé publikované služby jsou popsány samostatnými dokumenty, které jsou součástí dokumentace eGSB.</w:t>
      </w:r>
    </w:p>
    <w:p w14:paraId="73724E91" w14:textId="42FE936D" w:rsidR="00E07C44" w:rsidRDefault="00E07C44" w:rsidP="00E07C44">
      <w:pPr>
        <w:pStyle w:val="Nadpis2"/>
      </w:pPr>
      <w:bookmarkStart w:id="186" w:name="_Toc433898065"/>
      <w:r>
        <w:t>Přístup ke službám</w:t>
      </w:r>
      <w:bookmarkEnd w:id="186"/>
    </w:p>
    <w:p w14:paraId="57E9D86D" w14:textId="39240A64" w:rsidR="00E07C44" w:rsidRDefault="00E07C44" w:rsidP="00E07C44">
      <w:r>
        <w:t>Přístup ke službám není aplikačně omezen. Přístup je umožněn systémům, které mají povolenu síťovou konektivitu vůči publikovaným službám.</w:t>
      </w:r>
    </w:p>
    <w:p w14:paraId="033D0D6F" w14:textId="3639AA09" w:rsidR="00E07C44" w:rsidRPr="00E07C44" w:rsidRDefault="00B767EE" w:rsidP="00B767EE">
      <w:pPr>
        <w:pStyle w:val="Nadpis2"/>
      </w:pPr>
      <w:bookmarkStart w:id="187" w:name="_Toc433898066"/>
      <w:r>
        <w:t>Výstupní údaje žádosti o služby</w:t>
      </w:r>
      <w:bookmarkEnd w:id="187"/>
    </w:p>
    <w:p w14:paraId="17F02D87" w14:textId="5E8C9DCF" w:rsidR="00B767EE" w:rsidRPr="00494680" w:rsidRDefault="00B767EE" w:rsidP="00B767EE">
      <w:r>
        <w:t>V této kapitole jsou popsány obecné výstupní údaje při zpracování služby katalogu služeb. Tyto výstupní údaje jsou součástí odpovědi všech služeb katalogu eGSB.</w:t>
      </w:r>
    </w:p>
    <w:p w14:paraId="740F4C29" w14:textId="538EF79F" w:rsidR="00B767EE" w:rsidRDefault="00B767EE" w:rsidP="00B767EE">
      <w:pPr>
        <w:pStyle w:val="Nadpis3"/>
      </w:pPr>
      <w:bookmarkStart w:id="188" w:name="_Toc433898067"/>
      <w:r>
        <w:t>Status</w:t>
      </w:r>
      <w:bookmarkEnd w:id="188"/>
    </w:p>
    <w:p w14:paraId="722FBC37" w14:textId="3EDF05EF" w:rsidR="00B767EE" w:rsidRDefault="00B767EE" w:rsidP="00B767EE">
      <w:r>
        <w:t xml:space="preserve">Jde o obecnou strukturu obsahující informace o zpracování na eGSB. Pro předání informace o zpracování je definován datový typ </w:t>
      </w:r>
      <w:r w:rsidRPr="00B767EE">
        <w:rPr>
          <w:i/>
        </w:rPr>
        <w:t>StatusType</w:t>
      </w:r>
      <w:r>
        <w:t>, znázorněný na následujícím obrázku:</w:t>
      </w:r>
    </w:p>
    <w:p w14:paraId="3A64237A" w14:textId="2EB1CFB8" w:rsidR="00B767EE" w:rsidRDefault="00B767EE" w:rsidP="00B767EE">
      <w:pPr>
        <w:jc w:val="center"/>
      </w:pPr>
      <w:r>
        <w:rPr>
          <w:noProof/>
          <w:lang w:eastAsia="cs-CZ"/>
        </w:rPr>
        <w:drawing>
          <wp:inline distT="0" distB="0" distL="0" distR="0" wp14:anchorId="767A9BDC" wp14:editId="58BA34D7">
            <wp:extent cx="4847619" cy="990476"/>
            <wp:effectExtent l="0" t="0" r="0" b="63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47619" cy="990476"/>
                    </a:xfrm>
                    <a:prstGeom prst="rect">
                      <a:avLst/>
                    </a:prstGeom>
                  </pic:spPr>
                </pic:pic>
              </a:graphicData>
            </a:graphic>
          </wp:inline>
        </w:drawing>
      </w:r>
    </w:p>
    <w:p w14:paraId="09E9C2F9" w14:textId="0930573F" w:rsidR="00B767EE" w:rsidRDefault="00B767EE" w:rsidP="00B767EE">
      <w:r>
        <w:t>Součástí informace o zpracování jsou údaje v elementech:</w:t>
      </w:r>
    </w:p>
    <w:p w14:paraId="0573F5C6" w14:textId="77777777" w:rsidR="00B767EE" w:rsidRDefault="00B767EE" w:rsidP="00B767EE">
      <w:pPr>
        <w:pStyle w:val="Odstavecseseznamem"/>
        <w:numPr>
          <w:ilvl w:val="0"/>
          <w:numId w:val="14"/>
        </w:numPr>
      </w:pPr>
      <w:r w:rsidRPr="00582251">
        <w:rPr>
          <w:i/>
        </w:rPr>
        <w:t>VysledekKod</w:t>
      </w:r>
      <w:r>
        <w:t xml:space="preserve"> – výsledek zpracování</w:t>
      </w:r>
    </w:p>
    <w:p w14:paraId="0FEFB073" w14:textId="1E8FB194" w:rsidR="00BA0C19" w:rsidRPr="00BA0C19" w:rsidRDefault="00B767EE" w:rsidP="00B767EE">
      <w:pPr>
        <w:pStyle w:val="Odstavecseseznamem"/>
        <w:numPr>
          <w:ilvl w:val="0"/>
          <w:numId w:val="14"/>
        </w:numPr>
      </w:pPr>
      <w:r w:rsidRPr="00B767EE">
        <w:rPr>
          <w:i/>
        </w:rPr>
        <w:t>VysledekDetail</w:t>
      </w:r>
      <w:r>
        <w:t xml:space="preserve"> – volitelně zpřesňující informace k výsledku zpracování</w:t>
      </w:r>
    </w:p>
    <w:p w14:paraId="50F27F24" w14:textId="429717B7" w:rsidR="00B767EE" w:rsidRDefault="00B767EE" w:rsidP="00B767EE">
      <w:pPr>
        <w:rPr>
          <w:color w:val="000000"/>
        </w:rPr>
      </w:pPr>
      <w:r>
        <w:rPr>
          <w:color w:val="000000"/>
        </w:rPr>
        <w:t xml:space="preserve">Element </w:t>
      </w:r>
      <w:r w:rsidRPr="00BF4E20">
        <w:rPr>
          <w:i/>
          <w:color w:val="000000"/>
        </w:rPr>
        <w:t>VysledekKod</w:t>
      </w:r>
      <w:r>
        <w:rPr>
          <w:color w:val="000000"/>
        </w:rPr>
        <w:t xml:space="preserve"> obsahuje sumární stav vykonání a může nabývat následujících hodnot:</w:t>
      </w:r>
    </w:p>
    <w:p w14:paraId="02045BB4" w14:textId="77777777" w:rsidR="00B767EE" w:rsidRDefault="00B767EE" w:rsidP="00B767EE">
      <w:pPr>
        <w:pStyle w:val="Odstavecseseznamem"/>
        <w:numPr>
          <w:ilvl w:val="0"/>
          <w:numId w:val="14"/>
        </w:numPr>
      </w:pPr>
      <w:r w:rsidRPr="00BF4E20">
        <w:rPr>
          <w:i/>
        </w:rPr>
        <w:t>OK</w:t>
      </w:r>
      <w:r>
        <w:t xml:space="preserve"> – provedeno kompletně bez chyb.</w:t>
      </w:r>
    </w:p>
    <w:p w14:paraId="7C3EB0C6" w14:textId="6EB80F9C" w:rsidR="00B767EE" w:rsidRDefault="00B767EE" w:rsidP="00B767EE">
      <w:pPr>
        <w:pStyle w:val="Odstavecseseznamem"/>
        <w:numPr>
          <w:ilvl w:val="0"/>
          <w:numId w:val="14"/>
        </w:numPr>
      </w:pPr>
      <w:r w:rsidRPr="00BF4E20">
        <w:rPr>
          <w:i/>
        </w:rPr>
        <w:t>VAROVANI</w:t>
      </w:r>
      <w:r>
        <w:t xml:space="preserve"> – provedeno bez chyb, výstupem nejsou kompletní očekáváná data.</w:t>
      </w:r>
    </w:p>
    <w:p w14:paraId="0C109877" w14:textId="77777777" w:rsidR="00B767EE" w:rsidRDefault="00B767EE" w:rsidP="00B767EE">
      <w:pPr>
        <w:pStyle w:val="Odstavecseseznamem"/>
        <w:numPr>
          <w:ilvl w:val="0"/>
          <w:numId w:val="14"/>
        </w:numPr>
      </w:pPr>
      <w:r w:rsidRPr="00BF4E20">
        <w:rPr>
          <w:i/>
        </w:rPr>
        <w:t>CHYBA</w:t>
      </w:r>
      <w:r>
        <w:t xml:space="preserve"> – chyba při technickém zpracování.</w:t>
      </w:r>
    </w:p>
    <w:p w14:paraId="73B5D36F" w14:textId="1D1099C0" w:rsidR="00B767EE" w:rsidRDefault="00B767EE" w:rsidP="00B767EE">
      <w:r>
        <w:t xml:space="preserve">Element </w:t>
      </w:r>
      <w:r w:rsidRPr="009F140F">
        <w:rPr>
          <w:i/>
        </w:rPr>
        <w:t>VysledekDetail</w:t>
      </w:r>
      <w:r>
        <w:t xml:space="preserve"> obsahuje v případě, že je to relevantní, detailnější informace o výsledku zpracování. Služba může vrátit více těchto popisných informací. Obsahem elementu je:</w:t>
      </w:r>
    </w:p>
    <w:p w14:paraId="217D5119" w14:textId="77777777" w:rsidR="00B767EE" w:rsidRDefault="00B767EE" w:rsidP="00B767EE">
      <w:pPr>
        <w:pStyle w:val="Odstavecseseznamem"/>
        <w:numPr>
          <w:ilvl w:val="0"/>
          <w:numId w:val="14"/>
        </w:numPr>
      </w:pPr>
      <w:r w:rsidRPr="009F140F">
        <w:rPr>
          <w:i/>
        </w:rPr>
        <w:t>VysledekKatalogKod</w:t>
      </w:r>
      <w:r>
        <w:t xml:space="preserve"> – kód výsledku zpracování službou.</w:t>
      </w:r>
    </w:p>
    <w:p w14:paraId="5F9CE4A7" w14:textId="77777777" w:rsidR="00B767EE" w:rsidRDefault="00B767EE" w:rsidP="00B767EE">
      <w:pPr>
        <w:pStyle w:val="Odstavecseseznamem"/>
        <w:numPr>
          <w:ilvl w:val="0"/>
          <w:numId w:val="14"/>
        </w:numPr>
      </w:pPr>
      <w:r w:rsidRPr="009F140F">
        <w:rPr>
          <w:i/>
        </w:rPr>
        <w:t>VysledekPopis</w:t>
      </w:r>
      <w:r>
        <w:t xml:space="preserve"> – textový popis.</w:t>
      </w:r>
    </w:p>
    <w:p w14:paraId="20FCB9D4" w14:textId="4029237B" w:rsidR="00B767EE" w:rsidRDefault="00B767EE" w:rsidP="00B767EE">
      <w:r>
        <w:t xml:space="preserve">Element </w:t>
      </w:r>
      <w:r w:rsidRPr="009F140F">
        <w:rPr>
          <w:i/>
        </w:rPr>
        <w:t>VysledekKatalogKod</w:t>
      </w:r>
      <w:r>
        <w:t xml:space="preserve"> může nabývat následujících hodnot:</w:t>
      </w:r>
    </w:p>
    <w:p w14:paraId="1A71C7B8" w14:textId="77777777" w:rsidR="00B767EE" w:rsidRDefault="00B767EE" w:rsidP="00B767EE">
      <w:pPr>
        <w:pStyle w:val="Odstavecseseznamem"/>
        <w:numPr>
          <w:ilvl w:val="0"/>
          <w:numId w:val="14"/>
        </w:numPr>
      </w:pPr>
      <w:r w:rsidRPr="009F140F">
        <w:rPr>
          <w:i/>
        </w:rPr>
        <w:t>OK</w:t>
      </w:r>
      <w:r>
        <w:t xml:space="preserve"> – informační výsledek ke zpracování bez chyb.</w:t>
      </w:r>
    </w:p>
    <w:p w14:paraId="1A079F2F" w14:textId="77777777" w:rsidR="00B767EE" w:rsidRDefault="00B767EE" w:rsidP="00B767EE">
      <w:pPr>
        <w:pStyle w:val="Odstavecseseznamem"/>
        <w:numPr>
          <w:ilvl w:val="0"/>
          <w:numId w:val="14"/>
        </w:numPr>
      </w:pPr>
      <w:r w:rsidRPr="009F140F">
        <w:rPr>
          <w:i/>
        </w:rPr>
        <w:t>NENALEZENO</w:t>
      </w:r>
      <w:r>
        <w:t xml:space="preserve"> – požadovaná položka nebyla nalezena.</w:t>
      </w:r>
    </w:p>
    <w:p w14:paraId="31729089" w14:textId="77777777" w:rsidR="00B767EE" w:rsidRDefault="00B767EE" w:rsidP="00B767EE">
      <w:pPr>
        <w:pStyle w:val="Odstavecseseznamem"/>
        <w:numPr>
          <w:ilvl w:val="0"/>
          <w:numId w:val="14"/>
        </w:numPr>
      </w:pPr>
      <w:r w:rsidRPr="009F140F">
        <w:rPr>
          <w:i/>
        </w:rPr>
        <w:t>SPECIFIKACE V POPISU</w:t>
      </w:r>
      <w:r>
        <w:t xml:space="preserve"> – detailní popis je uveden v elementu </w:t>
      </w:r>
      <w:r w:rsidRPr="009F140F">
        <w:rPr>
          <w:i/>
        </w:rPr>
        <w:t>VysledekPopis</w:t>
      </w:r>
      <w:r>
        <w:t>.</w:t>
      </w:r>
    </w:p>
    <w:p w14:paraId="2FAB10EB" w14:textId="77777777" w:rsidR="006C1F0A" w:rsidRDefault="006C1F0A">
      <w:pPr>
        <w:jc w:val="left"/>
        <w:rPr>
          <w:rFonts w:asciiTheme="majorHAnsi" w:eastAsiaTheme="majorEastAsia" w:hAnsiTheme="majorHAnsi" w:cstheme="majorBidi"/>
          <w:color w:val="2E74B5" w:themeColor="accent1" w:themeShade="BF"/>
          <w:sz w:val="32"/>
          <w:szCs w:val="32"/>
        </w:rPr>
      </w:pPr>
      <w:bookmarkStart w:id="189" w:name="_Příjem_výsledku_asynchronního"/>
      <w:bookmarkStart w:id="190" w:name="_Toc433188766"/>
      <w:bookmarkEnd w:id="189"/>
      <w:r>
        <w:br w:type="page"/>
      </w:r>
    </w:p>
    <w:p w14:paraId="7CCFC506" w14:textId="0771B14A" w:rsidR="00923E47" w:rsidRDefault="00923E47" w:rsidP="00B973FA">
      <w:pPr>
        <w:pStyle w:val="Nadpis1"/>
      </w:pPr>
      <w:bookmarkStart w:id="191" w:name="_Toc433898068"/>
      <w:r>
        <w:lastRenderedPageBreak/>
        <w:t>Příjem výsledku asynchronního zpracování čtenářským AIS</w:t>
      </w:r>
      <w:bookmarkEnd w:id="191"/>
    </w:p>
    <w:p w14:paraId="397EC21B" w14:textId="290EDA47" w:rsidR="00923E47" w:rsidRDefault="00923E47" w:rsidP="00923E47">
      <w:pPr>
        <w:pStyle w:val="Nadpis2"/>
      </w:pPr>
      <w:bookmarkStart w:id="192" w:name="_Toc433188723"/>
      <w:bookmarkStart w:id="193" w:name="_Toc433898069"/>
      <w:r>
        <w:t>Návratové stavy z čtenářského AIS</w:t>
      </w:r>
      <w:bookmarkEnd w:id="192"/>
      <w:bookmarkEnd w:id="193"/>
    </w:p>
    <w:p w14:paraId="4EE95CF3" w14:textId="5CD30609" w:rsidR="00923E47" w:rsidRDefault="00923E47" w:rsidP="00923E47">
      <w:r>
        <w:t xml:space="preserve">V této kapitole jsou definovány podporované návratové stavy čtenářského AIS ve scénáři asynchronního zpracování s aktivním režimem odpovědi. </w:t>
      </w:r>
    </w:p>
    <w:p w14:paraId="269B69CD" w14:textId="2FA33013" w:rsidR="00923E47" w:rsidRDefault="00923E47" w:rsidP="00923E47">
      <w:r>
        <w:t>Podle návratového stavu eGSB odpovídajícím způsobem zareaguje. Pro korektní zpracování musí čtenářský AIS implementovat návratové předepsaným způsobem.</w:t>
      </w:r>
    </w:p>
    <w:p w14:paraId="699FB9A1" w14:textId="31F5EE26" w:rsidR="00923E47" w:rsidRDefault="00923E47" w:rsidP="00923E47">
      <w:r>
        <w:t>eGSB podporuje následující návratové stavy a definuje chování:</w:t>
      </w:r>
    </w:p>
    <w:tbl>
      <w:tblPr>
        <w:tblStyle w:val="Mkatabulky"/>
        <w:tblW w:w="0" w:type="auto"/>
        <w:tblInd w:w="108" w:type="dxa"/>
        <w:tblLook w:val="04A0" w:firstRow="1" w:lastRow="0" w:firstColumn="1" w:lastColumn="0" w:noHBand="0" w:noVBand="1"/>
      </w:tblPr>
      <w:tblGrid>
        <w:gridCol w:w="3491"/>
        <w:gridCol w:w="5463"/>
      </w:tblGrid>
      <w:tr w:rsidR="00923E47" w:rsidRPr="008653F8" w14:paraId="5B78E5F0" w14:textId="77777777" w:rsidTr="002C4AF3">
        <w:tc>
          <w:tcPr>
            <w:tcW w:w="3544" w:type="dxa"/>
            <w:shd w:val="clear" w:color="auto" w:fill="BFBFBF" w:themeFill="background1" w:themeFillShade="BF"/>
          </w:tcPr>
          <w:p w14:paraId="2FA15026" w14:textId="77777777" w:rsidR="00923E47" w:rsidRPr="008653F8" w:rsidRDefault="00923E47" w:rsidP="002C4AF3">
            <w:pPr>
              <w:rPr>
                <w:b/>
              </w:rPr>
            </w:pPr>
            <w:r w:rsidRPr="008653F8">
              <w:rPr>
                <w:b/>
              </w:rPr>
              <w:t>Výsledek komunikace</w:t>
            </w:r>
          </w:p>
        </w:tc>
        <w:tc>
          <w:tcPr>
            <w:tcW w:w="5560" w:type="dxa"/>
            <w:shd w:val="clear" w:color="auto" w:fill="BFBFBF" w:themeFill="background1" w:themeFillShade="BF"/>
          </w:tcPr>
          <w:p w14:paraId="5A8C828B" w14:textId="77777777" w:rsidR="00923E47" w:rsidRPr="008653F8" w:rsidRDefault="00923E47" w:rsidP="002C4AF3">
            <w:pPr>
              <w:rPr>
                <w:b/>
              </w:rPr>
            </w:pPr>
            <w:r w:rsidRPr="008653F8">
              <w:rPr>
                <w:b/>
              </w:rPr>
              <w:t>Popis</w:t>
            </w:r>
          </w:p>
        </w:tc>
      </w:tr>
      <w:tr w:rsidR="00923E47" w14:paraId="6529AB19" w14:textId="77777777" w:rsidTr="002C4AF3">
        <w:tc>
          <w:tcPr>
            <w:tcW w:w="3544" w:type="dxa"/>
          </w:tcPr>
          <w:p w14:paraId="481A010D" w14:textId="77777777" w:rsidR="00923E47" w:rsidRDefault="00923E47" w:rsidP="002C4AF3">
            <w:r>
              <w:t>http status OK</w:t>
            </w:r>
          </w:p>
          <w:p w14:paraId="28A739E6" w14:textId="77777777" w:rsidR="00923E47" w:rsidRDefault="00923E47" w:rsidP="002C4AF3">
            <w:r>
              <w:t xml:space="preserve">SOAP response – </w:t>
            </w:r>
            <w:r w:rsidRPr="00923E47">
              <w:rPr>
                <w:i/>
              </w:rPr>
              <w:t>VysledekKod</w:t>
            </w:r>
            <w:r>
              <w:t xml:space="preserve"> = </w:t>
            </w:r>
            <w:r w:rsidRPr="008653F8">
              <w:t>OK</w:t>
            </w:r>
          </w:p>
        </w:tc>
        <w:tc>
          <w:tcPr>
            <w:tcW w:w="5560" w:type="dxa"/>
          </w:tcPr>
          <w:p w14:paraId="3264EECB" w14:textId="77777777" w:rsidR="00923E47" w:rsidRDefault="00923E47" w:rsidP="002C4AF3">
            <w:r>
              <w:t>eGSB považuje odpověď za doručenou</w:t>
            </w:r>
          </w:p>
        </w:tc>
      </w:tr>
      <w:tr w:rsidR="00923E47" w14:paraId="399828EC" w14:textId="77777777" w:rsidTr="002C4AF3">
        <w:tc>
          <w:tcPr>
            <w:tcW w:w="3544" w:type="dxa"/>
          </w:tcPr>
          <w:p w14:paraId="0A95D79F" w14:textId="77777777" w:rsidR="00923E47" w:rsidRDefault="00923E47" w:rsidP="002C4AF3">
            <w:r>
              <w:t>Jiný stav</w:t>
            </w:r>
          </w:p>
        </w:tc>
        <w:tc>
          <w:tcPr>
            <w:tcW w:w="5560" w:type="dxa"/>
          </w:tcPr>
          <w:p w14:paraId="317D93B4" w14:textId="070394FC" w:rsidR="00923E47" w:rsidRDefault="00923E47" w:rsidP="00B2271B">
            <w:r>
              <w:t xml:space="preserve">eGSB považuje odpověď za nedoručenou. eGSB opakuje pokus o doručení dle popisu v kapitole </w:t>
            </w:r>
            <w:hyperlink w:anchor="_Opakování_aktivní_odpovědi" w:history="1">
              <w:r w:rsidRPr="00923E47">
                <w:rPr>
                  <w:rStyle w:val="Hypertextovodkaz"/>
                </w:rPr>
                <w:t>Opakování aktivní odpovědi z asynchronního zpracování</w:t>
              </w:r>
            </w:hyperlink>
            <w:r>
              <w:t>.</w:t>
            </w:r>
          </w:p>
        </w:tc>
      </w:tr>
    </w:tbl>
    <w:p w14:paraId="2F3FB13A" w14:textId="77777777" w:rsidR="00923E47" w:rsidRDefault="00923E47" w:rsidP="00923E47"/>
    <w:p w14:paraId="4E2344D7" w14:textId="77777777" w:rsidR="00923E47" w:rsidRDefault="00923E47" w:rsidP="00923E47">
      <w:pPr>
        <w:pStyle w:val="Nadpis2"/>
      </w:pPr>
      <w:bookmarkStart w:id="194" w:name="_Opakování_aktivní_odpovědi"/>
      <w:bookmarkStart w:id="195" w:name="_Toc433898070"/>
      <w:bookmarkEnd w:id="194"/>
      <w:r>
        <w:t>Opakování aktivní odpovědi z asynchronního zpracování</w:t>
      </w:r>
      <w:bookmarkEnd w:id="195"/>
    </w:p>
    <w:p w14:paraId="3A14C5B8" w14:textId="7C284943" w:rsidR="00923E47" w:rsidRDefault="00923E47" w:rsidP="00923E47">
      <w:r>
        <w:t>V případě neúspěšného předání výsledku asynchronního zpracování z eGSB na čtenářský AIS opakuje eGSB pokus o doručení dle definovaného algoritmu s následujícími pravidly:</w:t>
      </w:r>
    </w:p>
    <w:p w14:paraId="03E5ADE3" w14:textId="77777777" w:rsidR="00923E47" w:rsidRDefault="00923E47" w:rsidP="00923E47">
      <w:pPr>
        <w:pStyle w:val="Odstavecseseznamem"/>
        <w:numPr>
          <w:ilvl w:val="0"/>
          <w:numId w:val="14"/>
        </w:numPr>
      </w:pPr>
      <w:r>
        <w:t xml:space="preserve">Pokus o doručení je opakován maximálně n-krát. Počet pokusů je definován v provozních parametrech eGSB. </w:t>
      </w:r>
    </w:p>
    <w:p w14:paraId="72CF9660" w14:textId="77777777" w:rsidR="00923E47" w:rsidRDefault="00923E47" w:rsidP="00923E47">
      <w:pPr>
        <w:pStyle w:val="Odstavecseseznamem"/>
      </w:pPr>
    </w:p>
    <w:p w14:paraId="20C8D3BE" w14:textId="51BB3E56" w:rsidR="00923E47" w:rsidRDefault="00923E47" w:rsidP="00923E47">
      <w:pPr>
        <w:pStyle w:val="Odstavecseseznamem"/>
        <w:numPr>
          <w:ilvl w:val="0"/>
          <w:numId w:val="14"/>
        </w:numPr>
      </w:pPr>
      <w:r>
        <w:t xml:space="preserve">Opakování je prováděno vždy po definované době po předchozím pokusu. </w:t>
      </w:r>
    </w:p>
    <w:p w14:paraId="718BDF6D" w14:textId="77777777" w:rsidR="00923E47" w:rsidRDefault="00923E47" w:rsidP="00923E47">
      <w:pPr>
        <w:pStyle w:val="Odstavecseseznamem"/>
      </w:pPr>
    </w:p>
    <w:p w14:paraId="49F206F9" w14:textId="6BDF232B" w:rsidR="00923E47" w:rsidRDefault="00923E47" w:rsidP="00923E47">
      <w:pPr>
        <w:pStyle w:val="Odstavecseseznamem"/>
        <w:numPr>
          <w:ilvl w:val="0"/>
          <w:numId w:val="14"/>
        </w:numPr>
      </w:pPr>
      <w:r>
        <w:t>Doba mezi opakováními má dvě úrovně. Nejdříve je prováděno opakování po čase T</w:t>
      </w:r>
      <w:r w:rsidRPr="00923E47">
        <w:rPr>
          <w:vertAlign w:val="subscript"/>
        </w:rPr>
        <w:t>1</w:t>
      </w:r>
      <w:r>
        <w:t>. Po dosažení definovaného počtu pokusů je prováděno opakování po čase T</w:t>
      </w:r>
      <w:r w:rsidRPr="00923E47">
        <w:rPr>
          <w:vertAlign w:val="subscript"/>
        </w:rPr>
        <w:t>2</w:t>
      </w:r>
      <w:r>
        <w:t>. Tyto parametry jsou definovány v provozních parametrech eGSB.</w:t>
      </w:r>
    </w:p>
    <w:p w14:paraId="2909E775" w14:textId="77777777" w:rsidR="00923E47" w:rsidRDefault="00923E47" w:rsidP="00923E47">
      <w:pPr>
        <w:pStyle w:val="Odstavecseseznamem"/>
      </w:pPr>
    </w:p>
    <w:p w14:paraId="587320D8" w14:textId="4744D4D6" w:rsidR="00923E47" w:rsidRPr="00923E47" w:rsidRDefault="00923E47" w:rsidP="00923E47">
      <w:pPr>
        <w:pStyle w:val="Odstavecseseznamem"/>
        <w:numPr>
          <w:ilvl w:val="0"/>
          <w:numId w:val="14"/>
        </w:numPr>
      </w:pPr>
      <w:r>
        <w:t>Po dosažení maximálního počtu opakování není nadále ze strany eGSB prováděn pokus o doručování na čtenářský AIS. Čtenářský AIS musí odpověď vyzvednout čtením z fronty odpovědi eGSB.</w:t>
      </w:r>
    </w:p>
    <w:p w14:paraId="0111B8AF" w14:textId="77777777" w:rsidR="00AE09B5" w:rsidRDefault="00AE09B5">
      <w:pPr>
        <w:jc w:val="left"/>
        <w:rPr>
          <w:rFonts w:asciiTheme="majorHAnsi" w:eastAsiaTheme="majorEastAsia" w:hAnsiTheme="majorHAnsi" w:cstheme="majorBidi"/>
          <w:color w:val="2E74B5" w:themeColor="accent1" w:themeShade="BF"/>
          <w:sz w:val="32"/>
          <w:szCs w:val="32"/>
        </w:rPr>
      </w:pPr>
      <w:r>
        <w:br w:type="page"/>
      </w:r>
    </w:p>
    <w:p w14:paraId="7BD35CA9" w14:textId="0A25D4F3" w:rsidR="00B973FA" w:rsidRDefault="00B973FA" w:rsidP="00B973FA">
      <w:pPr>
        <w:pStyle w:val="Nadpis1"/>
      </w:pPr>
      <w:bookmarkStart w:id="196" w:name="_Toc433898071"/>
      <w:r>
        <w:lastRenderedPageBreak/>
        <w:t xml:space="preserve">Obecný princip využití dat publikovaných </w:t>
      </w:r>
      <w:r w:rsidR="00507DC5">
        <w:t>na</w:t>
      </w:r>
      <w:r>
        <w:t xml:space="preserve"> eGSB</w:t>
      </w:r>
      <w:bookmarkEnd w:id="196"/>
    </w:p>
    <w:p w14:paraId="76C3BE43" w14:textId="0738541D" w:rsidR="00C74743" w:rsidRDefault="00C74743" w:rsidP="00C74743">
      <w:r>
        <w:t>V této kapitole je popsán obecný mechanismus využitelný čtenářskými AIS pro přístup k datům publikovaným na eGSB jednotlivými publikačními AIS.</w:t>
      </w:r>
    </w:p>
    <w:p w14:paraId="3EEC384A" w14:textId="1C460A0B" w:rsidR="00C74743" w:rsidRDefault="00C74743" w:rsidP="00C74743">
      <w:r>
        <w:t>Tento popis vychází ze situace, kdy čtenářský AIS v rámci výkonu své agendy potřebuje získat informace o entitě, jejíž data jsou vedena v jiné agendě, která poskytuje data prostřednictvím publikace dat na eGSB.</w:t>
      </w:r>
    </w:p>
    <w:p w14:paraId="45FC1745" w14:textId="1DA7C951" w:rsidR="00C74743" w:rsidRDefault="00C74743" w:rsidP="00C74743">
      <w:pPr>
        <w:pStyle w:val="Nadpis2"/>
      </w:pPr>
      <w:bookmarkStart w:id="197" w:name="_Toc433898072"/>
      <w:r>
        <w:t>Vstupní podmínky pro realizaci procesu</w:t>
      </w:r>
      <w:bookmarkEnd w:id="197"/>
    </w:p>
    <w:p w14:paraId="731592A5" w14:textId="3F6DBFCE" w:rsidR="00C74743" w:rsidRDefault="00C74743" w:rsidP="00C74743">
      <w:r>
        <w:t>Aby bylo možné obecnou funkcionalitu zpracovat, musí být splněny vstupní podmínky, na základě kterých lze informace automaticky zpracovat.</w:t>
      </w:r>
    </w:p>
    <w:p w14:paraId="70640A84" w14:textId="3BCF6FC2" w:rsidR="00C74743" w:rsidRDefault="00C74743" w:rsidP="00C74743">
      <w:pPr>
        <w:pStyle w:val="Odstavecseseznamem"/>
        <w:numPr>
          <w:ilvl w:val="0"/>
          <w:numId w:val="14"/>
        </w:numPr>
      </w:pPr>
      <w:r>
        <w:t>Identifikace entity – čtenářský AIS musí mít identifikátor entity, o které chce získat informace.</w:t>
      </w:r>
    </w:p>
    <w:p w14:paraId="399F11DF" w14:textId="0FDBDB22" w:rsidR="00C74743" w:rsidRDefault="00C74743" w:rsidP="00C74743">
      <w:pPr>
        <w:pStyle w:val="Odstavecseseznamem"/>
        <w:numPr>
          <w:ilvl w:val="0"/>
          <w:numId w:val="14"/>
        </w:numPr>
      </w:pPr>
      <w:r>
        <w:t xml:space="preserve">Identifikace agendy – čtenářský AIS musí </w:t>
      </w:r>
      <w:r w:rsidR="006C1F0A">
        <w:t>znát</w:t>
      </w:r>
      <w:r>
        <w:t xml:space="preserve"> definovánu agendu, ze které chce čerpat data.</w:t>
      </w:r>
    </w:p>
    <w:p w14:paraId="1FFF2DC9" w14:textId="748AA580" w:rsidR="00C74743" w:rsidRDefault="00C74743" w:rsidP="00C74743">
      <w:pPr>
        <w:pStyle w:val="Nadpis2"/>
      </w:pPr>
      <w:bookmarkStart w:id="198" w:name="_Toc433898073"/>
      <w:r>
        <w:t>P</w:t>
      </w:r>
      <w:r w:rsidR="00CA1D2D">
        <w:t>roces</w:t>
      </w:r>
      <w:r>
        <w:t xml:space="preserve"> čtení</w:t>
      </w:r>
      <w:bookmarkEnd w:id="198"/>
    </w:p>
    <w:p w14:paraId="1455DC16" w14:textId="3CE8F536" w:rsidR="00590074" w:rsidRPr="00590074" w:rsidRDefault="00590074" w:rsidP="00590074">
      <w:pPr>
        <w:pStyle w:val="Nadpis3"/>
      </w:pPr>
      <w:bookmarkStart w:id="199" w:name="_Toc433898074"/>
      <w:r>
        <w:t>Diagram procesu</w:t>
      </w:r>
      <w:bookmarkEnd w:id="199"/>
    </w:p>
    <w:p w14:paraId="6404194F" w14:textId="56DF7783" w:rsidR="00C74743" w:rsidRDefault="00C74743" w:rsidP="00C74743">
      <w:r>
        <w:t>Proces čtení prostřednictvím eGSB je znázorněn na následujícím diagramu.</w:t>
      </w:r>
    </w:p>
    <w:p w14:paraId="3F5EBE3B" w14:textId="11527286" w:rsidR="006C1F0A" w:rsidRDefault="006C1F0A" w:rsidP="00C74743">
      <w:r>
        <w:rPr>
          <w:noProof/>
          <w:lang w:eastAsia="cs-CZ"/>
        </w:rPr>
        <w:drawing>
          <wp:inline distT="0" distB="0" distL="0" distR="0" wp14:anchorId="23004B09" wp14:editId="7942A7DC">
            <wp:extent cx="5760720" cy="4917440"/>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720" cy="4917440"/>
                    </a:xfrm>
                    <a:prstGeom prst="rect">
                      <a:avLst/>
                    </a:prstGeom>
                  </pic:spPr>
                </pic:pic>
              </a:graphicData>
            </a:graphic>
          </wp:inline>
        </w:drawing>
      </w:r>
    </w:p>
    <w:p w14:paraId="5013E6F4" w14:textId="77777777" w:rsidR="00590074" w:rsidRDefault="00590074" w:rsidP="00590074">
      <w:pPr>
        <w:pStyle w:val="Nadpis3"/>
      </w:pPr>
      <w:bookmarkStart w:id="200" w:name="_Toc433898075"/>
      <w:r>
        <w:lastRenderedPageBreak/>
        <w:t>Popis procesu</w:t>
      </w:r>
      <w:bookmarkEnd w:id="200"/>
    </w:p>
    <w:p w14:paraId="41EA6491" w14:textId="269007FE" w:rsidR="006C1F0A" w:rsidRDefault="006C1F0A" w:rsidP="00C74743">
      <w:r>
        <w:t>Postup zpracování ve čtenářském AIS je následující:</w:t>
      </w:r>
    </w:p>
    <w:p w14:paraId="76EB9F49" w14:textId="18DD29E7" w:rsidR="00B30E5F" w:rsidRDefault="00B30E5F" w:rsidP="00B30E5F">
      <w:r w:rsidRPr="00B30E5F">
        <w:rPr>
          <w:b/>
        </w:rPr>
        <w:t>Statický kontext:</w:t>
      </w:r>
      <w:r>
        <w:t xml:space="preserve"> po</w:t>
      </w:r>
      <w:r w:rsidR="006C1F0A">
        <w:t xml:space="preserve"> zahájení procesu je buď na základě zpracovávané</w:t>
      </w:r>
      <w:r>
        <w:t xml:space="preserve"> životní</w:t>
      </w:r>
      <w:r w:rsidR="006C1F0A">
        <w:t xml:space="preserve"> situace</w:t>
      </w:r>
      <w:r>
        <w:t xml:space="preserve"> zřejmé</w:t>
      </w:r>
      <w:r w:rsidR="006C1F0A">
        <w:t xml:space="preserve">, jaké kontexty jsou pro zpracování věcně </w:t>
      </w:r>
      <w:r>
        <w:t>podstatné, nebo tato informace není známa.</w:t>
      </w:r>
    </w:p>
    <w:p w14:paraId="0B7F59ED" w14:textId="5E930F96" w:rsidR="006C1F0A" w:rsidRDefault="00B30E5F" w:rsidP="00B30E5F">
      <w:r w:rsidRPr="00B30E5F">
        <w:rPr>
          <w:b/>
        </w:rPr>
        <w:t>Zjištění kontextu:</w:t>
      </w:r>
      <w:r>
        <w:t xml:space="preserve"> pokud není informace o kontextech známa, volá AIS s</w:t>
      </w:r>
      <w:r w:rsidR="006C1F0A">
        <w:t xml:space="preserve">lužbu eGSB </w:t>
      </w:r>
      <w:r w:rsidR="006C1F0A" w:rsidRPr="00B30E5F">
        <w:rPr>
          <w:i/>
        </w:rPr>
        <w:t>G10 gsbCtiKontexty</w:t>
      </w:r>
      <w:r w:rsidR="006C1F0A">
        <w:t>, na vstupu uvede identifikátor entity, ke které chce získat seznam kontextů v agendě a agendu, ze které mají být načteny data.</w:t>
      </w:r>
    </w:p>
    <w:p w14:paraId="344F29F3" w14:textId="6097B7A4" w:rsidR="006C1F0A" w:rsidRDefault="00B30E5F" w:rsidP="00B30E5F">
      <w:r w:rsidRPr="00B30E5F">
        <w:rPr>
          <w:b/>
        </w:rPr>
        <w:t>ctiKontextyEntity</w:t>
      </w:r>
      <w:r>
        <w:t xml:space="preserve">: </w:t>
      </w:r>
      <w:r w:rsidR="006C1F0A">
        <w:t xml:space="preserve">eGSB </w:t>
      </w:r>
      <w:r>
        <w:t xml:space="preserve">zjistí a </w:t>
      </w:r>
      <w:r w:rsidR="006C1F0A">
        <w:t>vrátí čtenářskému AIS seznam všech kontextů, ve kterých je zadaná entita v cílových publikačních AIS publikujících v zadané agendě vedena.</w:t>
      </w:r>
    </w:p>
    <w:p w14:paraId="3CA4E9A6" w14:textId="2B5CA645" w:rsidR="006C1F0A" w:rsidRDefault="00B30E5F" w:rsidP="00B30E5F">
      <w:r w:rsidRPr="00B30E5F">
        <w:rPr>
          <w:b/>
        </w:rPr>
        <w:t>Volba kontextu:</w:t>
      </w:r>
      <w:r>
        <w:t xml:space="preserve"> u</w:t>
      </w:r>
      <w:r w:rsidR="006C1F0A">
        <w:t>živatel ve čtenářském AIS rozhodne, které kontexty jsou pro zpracování v jeho agendě relevantní.</w:t>
      </w:r>
    </w:p>
    <w:p w14:paraId="1C635E9D" w14:textId="7E1246EB" w:rsidR="00B30E5F" w:rsidRDefault="00B30E5F" w:rsidP="00B30E5F">
      <w:r w:rsidRPr="00B30E5F">
        <w:rPr>
          <w:b/>
        </w:rPr>
        <w:t>Čtení dat</w:t>
      </w:r>
      <w:r>
        <w:t xml:space="preserve">: čtenářský AIS požaduje výdej dat v daném kontextu specifikací kontextu v systémové hlavičce a specifikací entity v datovém obsahu voláním služby </w:t>
      </w:r>
      <w:r w:rsidRPr="00B30E5F">
        <w:rPr>
          <w:i/>
        </w:rPr>
        <w:t>G1 gsbCtiData</w:t>
      </w:r>
      <w:r>
        <w:t xml:space="preserve"> eGSB.</w:t>
      </w:r>
    </w:p>
    <w:p w14:paraId="70C776DA" w14:textId="68849B44" w:rsidR="00B30E5F" w:rsidRDefault="00B30E5F" w:rsidP="00B30E5F">
      <w:r>
        <w:rPr>
          <w:b/>
        </w:rPr>
        <w:t>ctiData</w:t>
      </w:r>
      <w:r w:rsidRPr="00B30E5F">
        <w:rPr>
          <w:b/>
        </w:rPr>
        <w:t>:</w:t>
      </w:r>
      <w:r>
        <w:t xml:space="preserve"> eGSB získá data k dané entitě z publikujících AIS a tato data vrátí čtenářskému AIS.</w:t>
      </w:r>
    </w:p>
    <w:p w14:paraId="73912852" w14:textId="3530A484" w:rsidR="00CA1D2D" w:rsidRDefault="00CA1D2D" w:rsidP="00CA1D2D">
      <w:pPr>
        <w:pStyle w:val="Nadpis2"/>
      </w:pPr>
      <w:bookmarkStart w:id="201" w:name="_Toc433898076"/>
      <w:r>
        <w:t>Prezentace výsledku</w:t>
      </w:r>
      <w:bookmarkEnd w:id="201"/>
    </w:p>
    <w:p w14:paraId="6F82BEB0" w14:textId="355E235A" w:rsidR="00AE09B5" w:rsidRDefault="00CA1D2D" w:rsidP="00CA1D2D">
      <w:r>
        <w:t xml:space="preserve">Výstupem volané služby </w:t>
      </w:r>
      <w:r w:rsidR="006C1F0A" w:rsidRPr="006C1F0A">
        <w:rPr>
          <w:i/>
        </w:rPr>
        <w:t xml:space="preserve">G1 </w:t>
      </w:r>
      <w:r w:rsidRPr="006C1F0A">
        <w:rPr>
          <w:i/>
        </w:rPr>
        <w:t>gsbCtiData</w:t>
      </w:r>
      <w:r>
        <w:t xml:space="preserve"> jsou data poskytnuté z publikačních AIS v definovaném datovém obsahu. </w:t>
      </w:r>
    </w:p>
    <w:p w14:paraId="63349AAF" w14:textId="77777777" w:rsidR="00AE09B5" w:rsidRDefault="00CA1D2D" w:rsidP="00CA1D2D">
      <w:r>
        <w:t xml:space="preserve">Při publikaci datového obsahu publikovaného agendou by měl správce agendy poskytnout definici nebo návod způsobu transformace vydávaných dat do člověkem čitelného formátu. Tuto definici může poskytnout buď </w:t>
      </w:r>
      <w:r w:rsidR="00AE09B5">
        <w:t xml:space="preserve">popisem </w:t>
      </w:r>
      <w:r>
        <w:t>v rámci dokumentace</w:t>
      </w:r>
      <w:r w:rsidR="00AE09B5">
        <w:t>,</w:t>
      </w:r>
      <w:r>
        <w:t xml:space="preserve"> nebo přímo definicí transformace</w:t>
      </w:r>
      <w:r w:rsidR="00AE09B5">
        <w:t xml:space="preserve"> ze zdrojového formátu do čitelného formátu specifickým technickým nástrojem. Například může poskytnout definici prostřednictvím XSLT transformace do html, FOP a podobně.</w:t>
      </w:r>
    </w:p>
    <w:p w14:paraId="3C00EE9F" w14:textId="77777777" w:rsidR="00AE09B5" w:rsidRDefault="00AE09B5" w:rsidP="00CA1D2D">
      <w:r>
        <w:t>Čtenářský AIS prostřednictvím této transformace, a to buď implementované přímo ve čtenářském AIS nebo s využitím technických definic dostupných v katalogu služeb eGSB online může výstupní data prezentovat uživateli.</w:t>
      </w:r>
    </w:p>
    <w:p w14:paraId="7E8F5D95" w14:textId="5D0613D0" w:rsidR="00590074" w:rsidRDefault="00590074" w:rsidP="00590074">
      <w:pPr>
        <w:pStyle w:val="Nadpis3"/>
      </w:pPr>
      <w:bookmarkStart w:id="202" w:name="_Toc433898077"/>
      <w:r>
        <w:t>Diagram procesu</w:t>
      </w:r>
      <w:bookmarkEnd w:id="202"/>
    </w:p>
    <w:p w14:paraId="69BADDDF" w14:textId="4C7B3BF3" w:rsidR="00CA1D2D" w:rsidRDefault="00AE09B5" w:rsidP="00CA1D2D">
      <w:r>
        <w:t xml:space="preserve">Tento obecný proces je znázorněn na následujícím diagramu. </w:t>
      </w:r>
    </w:p>
    <w:p w14:paraId="1E3795D7" w14:textId="154CB9A9" w:rsidR="00B30E5F" w:rsidRPr="00CA1D2D" w:rsidRDefault="00B30E5F" w:rsidP="00CA1D2D">
      <w:r>
        <w:rPr>
          <w:noProof/>
          <w:lang w:eastAsia="cs-CZ"/>
        </w:rPr>
        <w:lastRenderedPageBreak/>
        <w:drawing>
          <wp:inline distT="0" distB="0" distL="0" distR="0" wp14:anchorId="3B7B4E27" wp14:editId="69B42ECA">
            <wp:extent cx="5760720" cy="4368165"/>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4368165"/>
                    </a:xfrm>
                    <a:prstGeom prst="rect">
                      <a:avLst/>
                    </a:prstGeom>
                  </pic:spPr>
                </pic:pic>
              </a:graphicData>
            </a:graphic>
          </wp:inline>
        </w:drawing>
      </w:r>
    </w:p>
    <w:p w14:paraId="05FC2553" w14:textId="4D3307FA" w:rsidR="00CA1D2D" w:rsidRDefault="00590074" w:rsidP="00590074">
      <w:pPr>
        <w:pStyle w:val="Nadpis3"/>
      </w:pPr>
      <w:bookmarkStart w:id="203" w:name="_Toc433898078"/>
      <w:r>
        <w:t>Popis procesu</w:t>
      </w:r>
      <w:bookmarkEnd w:id="203"/>
    </w:p>
    <w:p w14:paraId="0C4BE6BC" w14:textId="0CFBDA00" w:rsidR="00C74743" w:rsidRDefault="00590074" w:rsidP="00C74743">
      <w:r w:rsidRPr="000127F3">
        <w:rPr>
          <w:b/>
        </w:rPr>
        <w:t>Lokální transformace:</w:t>
      </w:r>
      <w:r>
        <w:t xml:space="preserve"> čtenářský AIS má buď definovánu lokální transformaci pro konkrétní datový obsah, nebo ji může získat online, pokud ji správce agendy definoval.</w:t>
      </w:r>
    </w:p>
    <w:p w14:paraId="69370724" w14:textId="655E69BA" w:rsidR="00590074" w:rsidRDefault="00590074" w:rsidP="00C74743">
      <w:r w:rsidRPr="000127F3">
        <w:rPr>
          <w:b/>
        </w:rPr>
        <w:t>Čtení transformace:</w:t>
      </w:r>
      <w:r>
        <w:t xml:space="preserve"> čtenářský AIS volá službu katalogu služeb pro čtení transformace (typicky nevolá online, z důvodu optimalizace AIS / eGSB by měl mít tuto transformaci v lokální cache).</w:t>
      </w:r>
    </w:p>
    <w:p w14:paraId="4E065E59" w14:textId="38860539" w:rsidR="00590074" w:rsidRDefault="00590074" w:rsidP="00C74743">
      <w:r w:rsidRPr="000127F3">
        <w:rPr>
          <w:b/>
        </w:rPr>
        <w:t>Čtení lokální transformace:</w:t>
      </w:r>
      <w:r>
        <w:t xml:space="preserve"> v případě, že AIS z nějakého důvodu nevyužívá transformaci definovanou správcem publikující agendy, například neumí transformaci implementovat, potřebuje jiný způsob prezentace dat a podobně).</w:t>
      </w:r>
    </w:p>
    <w:p w14:paraId="08831F4C" w14:textId="5666A874" w:rsidR="00590074" w:rsidRDefault="00590074" w:rsidP="00C74743">
      <w:r w:rsidRPr="000127F3">
        <w:rPr>
          <w:b/>
        </w:rPr>
        <w:t>Zpracování transformace:</w:t>
      </w:r>
      <w:r>
        <w:t xml:space="preserve"> čtenářský AIS transformuje výstup služby </w:t>
      </w:r>
      <w:r w:rsidRPr="000127F3">
        <w:rPr>
          <w:i/>
        </w:rPr>
        <w:t>G1 gsbCtiData</w:t>
      </w:r>
      <w:r>
        <w:t xml:space="preserve"> do uživatelsk</w:t>
      </w:r>
      <w:r w:rsidR="000127F3">
        <w:t>y zobrazitelné</w:t>
      </w:r>
      <w:r>
        <w:t xml:space="preserve"> formy.</w:t>
      </w:r>
    </w:p>
    <w:p w14:paraId="3B5955BD" w14:textId="4CFC20C5" w:rsidR="000127F3" w:rsidRPr="00C74743" w:rsidRDefault="000127F3" w:rsidP="00C74743">
      <w:r w:rsidRPr="000127F3">
        <w:rPr>
          <w:b/>
        </w:rPr>
        <w:t>Zobrazení výsledku:</w:t>
      </w:r>
      <w:r>
        <w:t xml:space="preserve"> čtenářský AIS prezentuje transformovaný výsledek uživateli.</w:t>
      </w:r>
    </w:p>
    <w:p w14:paraId="41653D83" w14:textId="77777777" w:rsidR="006C1F0A" w:rsidRDefault="006C1F0A">
      <w:pPr>
        <w:jc w:val="left"/>
        <w:rPr>
          <w:rFonts w:asciiTheme="majorHAnsi" w:eastAsiaTheme="majorEastAsia" w:hAnsiTheme="majorHAnsi" w:cstheme="majorBidi"/>
          <w:color w:val="2E74B5" w:themeColor="accent1" w:themeShade="BF"/>
          <w:sz w:val="32"/>
          <w:szCs w:val="32"/>
        </w:rPr>
      </w:pPr>
      <w:bookmarkStart w:id="204" w:name="_Příloha_1:_webové"/>
      <w:bookmarkEnd w:id="204"/>
      <w:r>
        <w:br w:type="page"/>
      </w:r>
    </w:p>
    <w:p w14:paraId="2A556299" w14:textId="50B4C137" w:rsidR="00B973FA" w:rsidRDefault="00B973FA" w:rsidP="00B973FA">
      <w:pPr>
        <w:pStyle w:val="Nadpis1"/>
      </w:pPr>
      <w:bookmarkStart w:id="205" w:name="_Toc433898079"/>
      <w:r>
        <w:lastRenderedPageBreak/>
        <w:t>Příloha 1: webové služby publikované na eGSB</w:t>
      </w:r>
      <w:bookmarkEnd w:id="190"/>
      <w:bookmarkEnd w:id="205"/>
    </w:p>
    <w:p w14:paraId="28B4573C" w14:textId="77777777" w:rsidR="00B973FA" w:rsidRDefault="00B973FA" w:rsidP="00B973FA">
      <w:r>
        <w:t>Katalog eGSB služeb je k dispozici online. V této kapitole jsou principiálně popsány základní eGSB služby popisované v kontextu tohoto dokumentu.</w:t>
      </w:r>
    </w:p>
    <w:p w14:paraId="29834F7F" w14:textId="77777777" w:rsidR="00B973FA" w:rsidRDefault="00B973FA" w:rsidP="00B973FA">
      <w:r>
        <w:t>Každá z níže uvedených služeb má samostatnou dokumentaci, která ji detailně popisuje.</w:t>
      </w:r>
    </w:p>
    <w:p w14:paraId="2D8D858B" w14:textId="77777777" w:rsidR="00B973FA" w:rsidRDefault="00B973FA" w:rsidP="00B973FA">
      <w:r>
        <w:t>Webové služby publikované na eGSB jsou rozděleny do několika základních kategorií:</w:t>
      </w:r>
    </w:p>
    <w:p w14:paraId="2948E723" w14:textId="77777777" w:rsidR="00B973FA" w:rsidRDefault="00B973FA" w:rsidP="00B973FA">
      <w:pPr>
        <w:pStyle w:val="Odstavecseseznamem"/>
        <w:numPr>
          <w:ilvl w:val="0"/>
          <w:numId w:val="3"/>
        </w:numPr>
      </w:pPr>
      <w:r>
        <w:t>Služby čtení dat</w:t>
      </w:r>
    </w:p>
    <w:p w14:paraId="6CD7E1AF" w14:textId="77777777" w:rsidR="00B973FA" w:rsidRDefault="00B973FA" w:rsidP="00B973FA">
      <w:pPr>
        <w:pStyle w:val="Odstavecseseznamem"/>
        <w:numPr>
          <w:ilvl w:val="0"/>
          <w:numId w:val="3"/>
        </w:numPr>
      </w:pPr>
      <w:r>
        <w:t>Provozní služby</w:t>
      </w:r>
    </w:p>
    <w:p w14:paraId="30F9EAB7" w14:textId="77777777" w:rsidR="00B973FA" w:rsidRDefault="00B973FA" w:rsidP="00B973FA">
      <w:pPr>
        <w:pStyle w:val="Odstavecseseznamem"/>
        <w:numPr>
          <w:ilvl w:val="0"/>
          <w:numId w:val="3"/>
        </w:numPr>
      </w:pPr>
      <w:r>
        <w:t>Technické služby</w:t>
      </w:r>
    </w:p>
    <w:p w14:paraId="7EAE36EF" w14:textId="77777777" w:rsidR="00B973FA" w:rsidRPr="004A2EE6" w:rsidRDefault="00B973FA" w:rsidP="00B973FA">
      <w:pPr>
        <w:pStyle w:val="Odstavecseseznamem"/>
        <w:numPr>
          <w:ilvl w:val="0"/>
          <w:numId w:val="3"/>
        </w:numPr>
      </w:pPr>
      <w:r>
        <w:t>Služby katalogu služeb</w:t>
      </w:r>
    </w:p>
    <w:p w14:paraId="7C7E6176" w14:textId="77777777" w:rsidR="00B973FA" w:rsidRDefault="00B973FA" w:rsidP="00B973FA">
      <w:pPr>
        <w:pStyle w:val="Nadpis2"/>
      </w:pPr>
      <w:bookmarkStart w:id="206" w:name="_Služby_čtení_dat"/>
      <w:bookmarkStart w:id="207" w:name="_Toc433188767"/>
      <w:bookmarkStart w:id="208" w:name="_Toc433898080"/>
      <w:bookmarkEnd w:id="206"/>
      <w:r>
        <w:t>Služby čtení dat</w:t>
      </w:r>
      <w:bookmarkEnd w:id="207"/>
      <w:bookmarkEnd w:id="208"/>
    </w:p>
    <w:p w14:paraId="176DE8C7" w14:textId="77777777" w:rsidR="00B973FA" w:rsidRPr="0039777C" w:rsidRDefault="00B973FA" w:rsidP="00B973FA">
      <w:r>
        <w:t>V této kategorii jsou zařazeny služby, na základě kterých je iniciováno volání publikačních AIS za účelem výdeje dat.</w:t>
      </w:r>
    </w:p>
    <w:p w14:paraId="6E87C5F9" w14:textId="77777777" w:rsidR="00B973FA" w:rsidRDefault="00B973FA" w:rsidP="00B973FA">
      <w:pPr>
        <w:pStyle w:val="Nadpis3"/>
      </w:pPr>
      <w:bookmarkStart w:id="209" w:name="_Toc433188768"/>
      <w:bookmarkStart w:id="210" w:name="_Toc433898081"/>
      <w:r>
        <w:t>G1 – gsbCtiData</w:t>
      </w:r>
      <w:bookmarkEnd w:id="209"/>
      <w:bookmarkEnd w:id="210"/>
    </w:p>
    <w:p w14:paraId="69C2DDB0" w14:textId="77777777" w:rsidR="00B973FA" w:rsidRDefault="00B973FA" w:rsidP="00B973FA">
      <w:r>
        <w:t>Slouží čtenářskému AIS pro zaslání požadavku na čtení dat prostřednictvím eGSB.</w:t>
      </w:r>
    </w:p>
    <w:p w14:paraId="54A7D2E7" w14:textId="77777777" w:rsidR="00B973FA" w:rsidRDefault="00B973FA" w:rsidP="00B973FA">
      <w:pPr>
        <w:pStyle w:val="Nadpis3"/>
      </w:pPr>
      <w:bookmarkStart w:id="211" w:name="_Toc433188769"/>
      <w:bookmarkStart w:id="212" w:name="_Toc433898082"/>
      <w:r>
        <w:t>G2 – gsbCtiZmeny</w:t>
      </w:r>
      <w:bookmarkEnd w:id="211"/>
      <w:bookmarkEnd w:id="212"/>
    </w:p>
    <w:p w14:paraId="4552C9A0" w14:textId="77777777" w:rsidR="00B973FA" w:rsidRDefault="00B973FA" w:rsidP="00B973FA">
      <w:r>
        <w:t xml:space="preserve">Slouží čtenářskému AIS pro zjištění změn </w:t>
      </w:r>
      <w:r w:rsidRPr="00F310DA">
        <w:rPr>
          <w:i/>
        </w:rPr>
        <w:t>entity</w:t>
      </w:r>
      <w:r>
        <w:t xml:space="preserve"> v publikačním AIS.</w:t>
      </w:r>
    </w:p>
    <w:p w14:paraId="41859757" w14:textId="77777777" w:rsidR="00B973FA" w:rsidRDefault="00B973FA" w:rsidP="00B973FA">
      <w:pPr>
        <w:pStyle w:val="Nadpis3"/>
      </w:pPr>
      <w:bookmarkStart w:id="213" w:name="_Toc433188770"/>
      <w:bookmarkStart w:id="214" w:name="_Toc433898083"/>
      <w:r>
        <w:t>G10 – gsbCtiKontexty</w:t>
      </w:r>
      <w:bookmarkEnd w:id="213"/>
      <w:bookmarkEnd w:id="214"/>
    </w:p>
    <w:p w14:paraId="3D0BB7C7" w14:textId="77777777" w:rsidR="00B973FA" w:rsidRDefault="00B973FA" w:rsidP="00B973FA">
      <w:r>
        <w:t>Sloučí čtenářskému AIS pro zjištění všech kontextů, ve kterých se entita vyskytuje v publikačním AIS.</w:t>
      </w:r>
    </w:p>
    <w:p w14:paraId="5E38DC9A" w14:textId="77777777" w:rsidR="00B973FA" w:rsidRDefault="00B973FA" w:rsidP="00B973FA">
      <w:pPr>
        <w:pStyle w:val="Nadpis2"/>
      </w:pPr>
      <w:bookmarkStart w:id="215" w:name="_Provozní_služby"/>
      <w:bookmarkStart w:id="216" w:name="_Toc433188771"/>
      <w:bookmarkStart w:id="217" w:name="_Toc433898084"/>
      <w:bookmarkEnd w:id="215"/>
      <w:r>
        <w:t>Provozní služby</w:t>
      </w:r>
      <w:bookmarkEnd w:id="216"/>
      <w:bookmarkEnd w:id="217"/>
    </w:p>
    <w:p w14:paraId="4673D61D" w14:textId="77777777" w:rsidR="00B973FA" w:rsidRPr="0039777C" w:rsidRDefault="00B973FA" w:rsidP="00B973FA">
      <w:r>
        <w:t>V této kategorii jsou zařazeny služby, pomocí kterých jsou předávána nebo udržována data získaná v rámci požadavků, které byly iniciovány službami zařazenými v kategorii služeb pro čtení dat.</w:t>
      </w:r>
    </w:p>
    <w:p w14:paraId="64E9EC07" w14:textId="77777777" w:rsidR="00B973FA" w:rsidRDefault="00B973FA" w:rsidP="00B973FA">
      <w:pPr>
        <w:pStyle w:val="Nadpis3"/>
      </w:pPr>
      <w:bookmarkStart w:id="218" w:name="_Toc433188772"/>
      <w:bookmarkStart w:id="219" w:name="_Toc433898085"/>
      <w:r>
        <w:t>G3 – gsbVlozOdpoved</w:t>
      </w:r>
      <w:bookmarkEnd w:id="218"/>
      <w:bookmarkEnd w:id="219"/>
    </w:p>
    <w:p w14:paraId="7D10AC0B" w14:textId="77777777" w:rsidR="00B973FA" w:rsidRDefault="00B973FA" w:rsidP="00B973FA">
      <w:r>
        <w:t>Slouží publikačnímu AIS pro vložení odpovědi na asynchronní dotaz z eGSB.</w:t>
      </w:r>
    </w:p>
    <w:p w14:paraId="22FC0A98" w14:textId="77777777" w:rsidR="00B973FA" w:rsidRDefault="00B973FA" w:rsidP="00B973FA">
      <w:pPr>
        <w:pStyle w:val="Nadpis3"/>
      </w:pPr>
      <w:bookmarkStart w:id="220" w:name="_Toc433188773"/>
      <w:bookmarkStart w:id="221" w:name="_Toc433898086"/>
      <w:r>
        <w:t>G4 – gsbVlozSoubor</w:t>
      </w:r>
      <w:bookmarkEnd w:id="220"/>
      <w:bookmarkEnd w:id="221"/>
    </w:p>
    <w:p w14:paraId="3A2F2AEE" w14:textId="77777777" w:rsidR="00B973FA" w:rsidRDefault="00B973FA" w:rsidP="00B973FA">
      <w:r>
        <w:t>Slouží publikačnímu AIS pro uložení souboru dat, který chce předat čtenářskému AIS.</w:t>
      </w:r>
    </w:p>
    <w:p w14:paraId="1070C9EC" w14:textId="77777777" w:rsidR="00B973FA" w:rsidRDefault="00B973FA" w:rsidP="00B973FA">
      <w:pPr>
        <w:pStyle w:val="Nadpis3"/>
      </w:pPr>
      <w:bookmarkStart w:id="222" w:name="_Toc433188774"/>
      <w:bookmarkStart w:id="223" w:name="_Toc433898087"/>
      <w:r>
        <w:t>G5 – gsbCtiSoubor</w:t>
      </w:r>
      <w:bookmarkEnd w:id="222"/>
      <w:bookmarkEnd w:id="223"/>
    </w:p>
    <w:p w14:paraId="51FF1503" w14:textId="77777777" w:rsidR="00B973FA" w:rsidRDefault="00B973FA" w:rsidP="00B973FA">
      <w:r>
        <w:t>Slouží čtenářskému AIS k vyzvednutí souboru dat, které byly uloženy publikačním AIS.</w:t>
      </w:r>
    </w:p>
    <w:p w14:paraId="772CEF9E" w14:textId="77777777" w:rsidR="00B973FA" w:rsidRDefault="00B973FA" w:rsidP="00B973FA">
      <w:pPr>
        <w:pStyle w:val="Nadpis3"/>
      </w:pPr>
      <w:bookmarkStart w:id="224" w:name="_Toc433188775"/>
      <w:bookmarkStart w:id="225" w:name="_Toc433898088"/>
      <w:r>
        <w:t>G6 – gsbVypisFronty</w:t>
      </w:r>
      <w:bookmarkEnd w:id="224"/>
      <w:bookmarkEnd w:id="225"/>
    </w:p>
    <w:p w14:paraId="11F17571" w14:textId="77777777" w:rsidR="00B973FA" w:rsidRDefault="00B973FA" w:rsidP="00B973FA">
      <w:r>
        <w:t>Slouží čtenářskému AIS pro čtení seznamu výsledků zpracování asynchronních požadavků.</w:t>
      </w:r>
    </w:p>
    <w:p w14:paraId="3077BC41" w14:textId="77777777" w:rsidR="00B973FA" w:rsidRDefault="00B973FA" w:rsidP="00B973FA">
      <w:pPr>
        <w:pStyle w:val="Nadpis3"/>
      </w:pPr>
      <w:bookmarkStart w:id="226" w:name="_Toc433188776"/>
      <w:bookmarkStart w:id="227" w:name="_Toc433898089"/>
      <w:r>
        <w:t>G7 – gsbOdpovedZFronty</w:t>
      </w:r>
      <w:bookmarkEnd w:id="226"/>
      <w:bookmarkEnd w:id="227"/>
    </w:p>
    <w:p w14:paraId="7C7DCBC6" w14:textId="77777777" w:rsidR="00B973FA" w:rsidRDefault="00B973FA" w:rsidP="00B973FA">
      <w:r>
        <w:t>Slouží čtenářskému AIS pro čtení konkrétního výsledku asynchronního požadavku.</w:t>
      </w:r>
    </w:p>
    <w:p w14:paraId="0CCDE35C" w14:textId="77777777" w:rsidR="00B973FA" w:rsidRDefault="00B973FA" w:rsidP="00B973FA">
      <w:pPr>
        <w:pStyle w:val="Nadpis3"/>
      </w:pPr>
      <w:bookmarkStart w:id="228" w:name="_Toc433188777"/>
      <w:bookmarkStart w:id="229" w:name="_Toc433898090"/>
      <w:r>
        <w:t>G8 – gsbSmazatFrontu</w:t>
      </w:r>
      <w:bookmarkEnd w:id="228"/>
      <w:bookmarkEnd w:id="229"/>
    </w:p>
    <w:p w14:paraId="5197FC97" w14:textId="77777777" w:rsidR="00B973FA" w:rsidRDefault="00B973FA" w:rsidP="00B973FA">
      <w:r>
        <w:t>Slouží čtenářskému AIS pro smazání konkrétních výsledků asynchronních požadavků.</w:t>
      </w:r>
    </w:p>
    <w:p w14:paraId="5DBCAB7E" w14:textId="77777777" w:rsidR="00B973FA" w:rsidRDefault="00B973FA" w:rsidP="00B973FA">
      <w:pPr>
        <w:pStyle w:val="Nadpis2"/>
      </w:pPr>
      <w:bookmarkStart w:id="230" w:name="_Technické_služby"/>
      <w:bookmarkStart w:id="231" w:name="_Toc433188778"/>
      <w:bookmarkStart w:id="232" w:name="_Toc433898091"/>
      <w:bookmarkEnd w:id="230"/>
      <w:r>
        <w:t>Technické služby</w:t>
      </w:r>
      <w:bookmarkEnd w:id="231"/>
      <w:bookmarkEnd w:id="232"/>
    </w:p>
    <w:p w14:paraId="2A0BEE65" w14:textId="77777777" w:rsidR="00B973FA" w:rsidRPr="0039777C" w:rsidRDefault="00B973FA" w:rsidP="00B973FA">
      <w:r>
        <w:t>V této kategorii jsou služby související s monitoringem a provozem eGSB a spolupracujících systémů.</w:t>
      </w:r>
    </w:p>
    <w:p w14:paraId="26C56891" w14:textId="77777777" w:rsidR="00B973FA" w:rsidRDefault="00B973FA" w:rsidP="00B973FA">
      <w:pPr>
        <w:pStyle w:val="Nadpis3"/>
      </w:pPr>
      <w:bookmarkStart w:id="233" w:name="_Toc433188779"/>
      <w:bookmarkStart w:id="234" w:name="_Toc433898092"/>
      <w:r>
        <w:lastRenderedPageBreak/>
        <w:t>G9 – gsbProbe</w:t>
      </w:r>
      <w:bookmarkEnd w:id="233"/>
      <w:bookmarkEnd w:id="234"/>
    </w:p>
    <w:p w14:paraId="7E494E46" w14:textId="77777777" w:rsidR="00B973FA" w:rsidRDefault="00B973FA" w:rsidP="00B973FA">
      <w:r>
        <w:t>Slouží obecnému AIS pro čtení stavu připojených publikačních AIS a dalších systémů.</w:t>
      </w:r>
    </w:p>
    <w:p w14:paraId="0355B3CB" w14:textId="77777777" w:rsidR="00B973FA" w:rsidRDefault="00B973FA" w:rsidP="00B973FA">
      <w:pPr>
        <w:pStyle w:val="Nadpis2"/>
      </w:pPr>
      <w:bookmarkStart w:id="235" w:name="_Toc433188780"/>
      <w:bookmarkStart w:id="236" w:name="_Toc433898093"/>
      <w:r>
        <w:t>Služby katalogu služeb</w:t>
      </w:r>
      <w:bookmarkEnd w:id="235"/>
      <w:bookmarkEnd w:id="236"/>
    </w:p>
    <w:p w14:paraId="09DF28D9" w14:textId="77777777" w:rsidR="00B973FA" w:rsidRPr="00E75898" w:rsidRDefault="00B973FA" w:rsidP="00B973FA">
      <w:r>
        <w:t>V této kategorii jsou zařazeny služby umožňující technický přístup ke katalogu služeb eGSB.</w:t>
      </w:r>
    </w:p>
    <w:p w14:paraId="512EC5DA" w14:textId="77777777" w:rsidR="00B973FA" w:rsidRDefault="00B973FA" w:rsidP="00B973FA">
      <w:pPr>
        <w:pStyle w:val="Nadpis3"/>
      </w:pPr>
      <w:bookmarkStart w:id="237" w:name="_Toc433188781"/>
      <w:bookmarkStart w:id="238" w:name="_Toc433898094"/>
      <w:r>
        <w:t>K1 – katCtiSluzby</w:t>
      </w:r>
      <w:bookmarkEnd w:id="237"/>
      <w:bookmarkEnd w:id="238"/>
    </w:p>
    <w:p w14:paraId="0A691ECE" w14:textId="77777777" w:rsidR="00B973FA" w:rsidRPr="003D356C" w:rsidRDefault="00B973FA" w:rsidP="00B973FA">
      <w:r>
        <w:t>Slouží obecnému AIS pro čtení seznamu služeb publikovaných na eGSB.</w:t>
      </w:r>
    </w:p>
    <w:p w14:paraId="7DCF79CF" w14:textId="77777777" w:rsidR="00B973FA" w:rsidRDefault="00B973FA" w:rsidP="00B973FA">
      <w:pPr>
        <w:pStyle w:val="Nadpis3"/>
      </w:pPr>
      <w:bookmarkStart w:id="239" w:name="_Toc433188782"/>
      <w:bookmarkStart w:id="240" w:name="_Toc433898095"/>
      <w:r>
        <w:t>K2 – katCtiDetailSluzby</w:t>
      </w:r>
      <w:bookmarkEnd w:id="239"/>
      <w:bookmarkEnd w:id="240"/>
    </w:p>
    <w:p w14:paraId="1B80E426" w14:textId="77777777" w:rsidR="00B973FA" w:rsidRPr="003D356C" w:rsidRDefault="00B973FA" w:rsidP="00B973FA">
      <w:r>
        <w:t>Slouží obecnému AIS pro čtení informací o konkrétní službě.</w:t>
      </w:r>
    </w:p>
    <w:p w14:paraId="3ABD59A6" w14:textId="77777777" w:rsidR="00B973FA" w:rsidRDefault="00B973FA" w:rsidP="00B973FA">
      <w:pPr>
        <w:pStyle w:val="Nadpis3"/>
      </w:pPr>
      <w:bookmarkStart w:id="241" w:name="_Toc433188783"/>
      <w:bookmarkStart w:id="242" w:name="_Toc433898096"/>
      <w:r>
        <w:t>K3 – katCtiPrilohu</w:t>
      </w:r>
      <w:bookmarkEnd w:id="241"/>
      <w:bookmarkEnd w:id="242"/>
    </w:p>
    <w:p w14:paraId="0D2518F6" w14:textId="77777777" w:rsidR="00B973FA" w:rsidRPr="003D356C" w:rsidRDefault="00B973FA" w:rsidP="00B973FA">
      <w:r>
        <w:t>Slouží obecnému AIS pro čtení přílohy k publikované službě. Přílohou může být například dokumentace, příklady volání, provozní parametry a podobně.</w:t>
      </w:r>
    </w:p>
    <w:p w14:paraId="633B5F2B" w14:textId="77777777" w:rsidR="00B973FA" w:rsidRDefault="00B973FA" w:rsidP="00B973FA">
      <w:pPr>
        <w:pStyle w:val="Nadpis3"/>
      </w:pPr>
      <w:bookmarkStart w:id="243" w:name="_Toc433188784"/>
      <w:bookmarkStart w:id="244" w:name="_Toc433898097"/>
      <w:r>
        <w:t>K4 – katCtiEndpoint</w:t>
      </w:r>
      <w:bookmarkEnd w:id="243"/>
      <w:bookmarkEnd w:id="244"/>
    </w:p>
    <w:p w14:paraId="77BEF199" w14:textId="77777777" w:rsidR="00B973FA" w:rsidRPr="003D356C" w:rsidRDefault="00B973FA" w:rsidP="00B973FA">
      <w:r>
        <w:t>Slouží obecnému AIS pro čtení informace o endpointu, na kterém je publikována konkrétní služba.</w:t>
      </w:r>
    </w:p>
    <w:p w14:paraId="60E00B12" w14:textId="77777777" w:rsidR="006C1F0A" w:rsidRDefault="006C1F0A">
      <w:pPr>
        <w:jc w:val="left"/>
        <w:rPr>
          <w:rFonts w:asciiTheme="majorHAnsi" w:eastAsiaTheme="majorEastAsia" w:hAnsiTheme="majorHAnsi" w:cstheme="majorBidi"/>
          <w:color w:val="2E74B5" w:themeColor="accent1" w:themeShade="BF"/>
          <w:sz w:val="32"/>
          <w:szCs w:val="32"/>
        </w:rPr>
      </w:pPr>
      <w:bookmarkStart w:id="245" w:name="_Toc433188785"/>
      <w:r>
        <w:br w:type="page"/>
      </w:r>
    </w:p>
    <w:p w14:paraId="70483437" w14:textId="63F59EF5" w:rsidR="002E6BB1" w:rsidRDefault="002E6BB1" w:rsidP="002E6BB1">
      <w:pPr>
        <w:pStyle w:val="Nadpis1"/>
      </w:pPr>
      <w:bookmarkStart w:id="246" w:name="_Toc433898098"/>
      <w:r>
        <w:lastRenderedPageBreak/>
        <w:t>Příloha 2: podporované certifikační autority</w:t>
      </w:r>
      <w:bookmarkEnd w:id="245"/>
      <w:bookmarkEnd w:id="246"/>
    </w:p>
    <w:p w14:paraId="1D08124D" w14:textId="77777777" w:rsidR="002E6BB1" w:rsidRDefault="002E6BB1" w:rsidP="002E6BB1">
      <w:r>
        <w:t>V této kapitole jsou uvedeny podporované certifikační autority pro publikaci webových služeb na straně AIS, tedy certifikační autority vystavující SSL certifikát pro publikaci webových služeb.</w:t>
      </w:r>
    </w:p>
    <w:p w14:paraId="59B2D23D" w14:textId="77777777" w:rsidR="002E6BB1" w:rsidRDefault="002E6BB1" w:rsidP="002E6BB1">
      <w:r>
        <w:t>Webové služby AIS jsou využívány ze strany eGSB:</w:t>
      </w:r>
    </w:p>
    <w:p w14:paraId="3C3845D4" w14:textId="77777777" w:rsidR="002E6BB1" w:rsidRDefault="002E6BB1" w:rsidP="002E6BB1">
      <w:pPr>
        <w:pStyle w:val="Odstavecseseznamem"/>
        <w:numPr>
          <w:ilvl w:val="0"/>
          <w:numId w:val="3"/>
        </w:numPr>
      </w:pPr>
      <w:r>
        <w:t>Směrem k publikačnímu AIS</w:t>
      </w:r>
    </w:p>
    <w:p w14:paraId="55DB9D6C" w14:textId="77777777" w:rsidR="002E6BB1" w:rsidRDefault="002E6BB1" w:rsidP="002E6BB1">
      <w:pPr>
        <w:pStyle w:val="Odstavecseseznamem"/>
        <w:numPr>
          <w:ilvl w:val="0"/>
          <w:numId w:val="3"/>
        </w:numPr>
      </w:pPr>
      <w:r>
        <w:t>Směrem ke čtenářskému AIS</w:t>
      </w:r>
    </w:p>
    <w:p w14:paraId="6533160B" w14:textId="77777777" w:rsidR="002E6BB1" w:rsidRDefault="002E6BB1" w:rsidP="002E6BB1">
      <w:r>
        <w:t>Směrem k publikačnímu AIS využívá eGSB webové služby pro čtení informací z publikačního AIS.</w:t>
      </w:r>
    </w:p>
    <w:p w14:paraId="73E18DB8" w14:textId="77777777" w:rsidR="002E6BB1" w:rsidRDefault="002E6BB1" w:rsidP="002E6BB1">
      <w:r>
        <w:t>Směrem ke čtenářskému AIS využívá eGSB webové služby pro aktivní předání odpovědi jako výsledku asynchronního zpracování. Toto využití služeb je volitelné, je řízeno ze strany čtenářského AIS při žádosti e službu eGSB.</w:t>
      </w:r>
    </w:p>
    <w:p w14:paraId="2F06B100" w14:textId="77777777" w:rsidR="002E6BB1" w:rsidRDefault="002E6BB1" w:rsidP="002E6BB1">
      <w:pPr>
        <w:pStyle w:val="Nadpis2"/>
      </w:pPr>
      <w:bookmarkStart w:id="247" w:name="_Toc433188786"/>
      <w:bookmarkStart w:id="248" w:name="_Toc433898099"/>
      <w:r>
        <w:t>Podporované certifikační autority</w:t>
      </w:r>
      <w:bookmarkEnd w:id="247"/>
      <w:bookmarkEnd w:id="248"/>
    </w:p>
    <w:tbl>
      <w:tblPr>
        <w:tblStyle w:val="Mkatabulky"/>
        <w:tblW w:w="0" w:type="auto"/>
        <w:tblInd w:w="108" w:type="dxa"/>
        <w:tblLook w:val="04A0" w:firstRow="1" w:lastRow="0" w:firstColumn="1" w:lastColumn="0" w:noHBand="0" w:noVBand="1"/>
      </w:tblPr>
      <w:tblGrid>
        <w:gridCol w:w="4587"/>
        <w:gridCol w:w="2236"/>
        <w:gridCol w:w="2131"/>
      </w:tblGrid>
      <w:tr w:rsidR="002E6BB1" w:rsidRPr="008653F8" w14:paraId="1642A4B2" w14:textId="77777777" w:rsidTr="00E858F9">
        <w:tc>
          <w:tcPr>
            <w:tcW w:w="4678" w:type="dxa"/>
            <w:shd w:val="clear" w:color="auto" w:fill="BFBFBF" w:themeFill="background1" w:themeFillShade="BF"/>
          </w:tcPr>
          <w:p w14:paraId="2EC108DE" w14:textId="77777777" w:rsidR="002E6BB1" w:rsidRPr="008653F8" w:rsidRDefault="002E6BB1" w:rsidP="00E858F9">
            <w:pPr>
              <w:rPr>
                <w:b/>
              </w:rPr>
            </w:pPr>
            <w:r w:rsidRPr="008653F8">
              <w:rPr>
                <w:b/>
              </w:rPr>
              <w:t>CA</w:t>
            </w:r>
          </w:p>
        </w:tc>
        <w:tc>
          <w:tcPr>
            <w:tcW w:w="2268" w:type="dxa"/>
            <w:shd w:val="clear" w:color="auto" w:fill="BFBFBF" w:themeFill="background1" w:themeFillShade="BF"/>
          </w:tcPr>
          <w:p w14:paraId="3E7E0B82" w14:textId="77777777" w:rsidR="002E6BB1" w:rsidRPr="008653F8" w:rsidRDefault="002E6BB1" w:rsidP="00E858F9">
            <w:pPr>
              <w:rPr>
                <w:b/>
              </w:rPr>
            </w:pPr>
            <w:r w:rsidRPr="008653F8">
              <w:rPr>
                <w:b/>
              </w:rPr>
              <w:t>Testovací prostředí</w:t>
            </w:r>
          </w:p>
        </w:tc>
        <w:tc>
          <w:tcPr>
            <w:tcW w:w="2158" w:type="dxa"/>
            <w:shd w:val="clear" w:color="auto" w:fill="BFBFBF" w:themeFill="background1" w:themeFillShade="BF"/>
          </w:tcPr>
          <w:p w14:paraId="048C526C" w14:textId="77777777" w:rsidR="002E6BB1" w:rsidRPr="008653F8" w:rsidRDefault="002E6BB1" w:rsidP="00E858F9">
            <w:pPr>
              <w:rPr>
                <w:b/>
              </w:rPr>
            </w:pPr>
            <w:r w:rsidRPr="008653F8">
              <w:rPr>
                <w:b/>
              </w:rPr>
              <w:t>Produkční prostředí</w:t>
            </w:r>
          </w:p>
        </w:tc>
      </w:tr>
      <w:tr w:rsidR="002E6BB1" w14:paraId="5CC684CD" w14:textId="77777777" w:rsidTr="00E858F9">
        <w:tc>
          <w:tcPr>
            <w:tcW w:w="4678" w:type="dxa"/>
          </w:tcPr>
          <w:p w14:paraId="15B501A1" w14:textId="77777777" w:rsidR="002E6BB1" w:rsidRDefault="002E6BB1" w:rsidP="00E858F9">
            <w:r>
              <w:t>Testovací CA SZR</w:t>
            </w:r>
          </w:p>
        </w:tc>
        <w:tc>
          <w:tcPr>
            <w:tcW w:w="2268" w:type="dxa"/>
          </w:tcPr>
          <w:p w14:paraId="5C0C4378" w14:textId="77777777" w:rsidR="002E6BB1" w:rsidRDefault="002E6BB1" w:rsidP="00E858F9">
            <w:r>
              <w:t>Ano</w:t>
            </w:r>
          </w:p>
        </w:tc>
        <w:tc>
          <w:tcPr>
            <w:tcW w:w="2158" w:type="dxa"/>
          </w:tcPr>
          <w:p w14:paraId="5D854575" w14:textId="77777777" w:rsidR="002E6BB1" w:rsidRDefault="002E6BB1" w:rsidP="00E858F9">
            <w:r>
              <w:t>Ne</w:t>
            </w:r>
          </w:p>
        </w:tc>
      </w:tr>
      <w:tr w:rsidR="002E6BB1" w14:paraId="1624E685" w14:textId="77777777" w:rsidTr="00E858F9">
        <w:tc>
          <w:tcPr>
            <w:tcW w:w="4678" w:type="dxa"/>
          </w:tcPr>
          <w:p w14:paraId="46E18A82" w14:textId="77777777" w:rsidR="002E6BB1" w:rsidRDefault="002E6BB1" w:rsidP="00E858F9">
            <w:r>
              <w:t>Produkční CA SZR</w:t>
            </w:r>
          </w:p>
        </w:tc>
        <w:tc>
          <w:tcPr>
            <w:tcW w:w="2268" w:type="dxa"/>
          </w:tcPr>
          <w:p w14:paraId="558B757E" w14:textId="77777777" w:rsidR="002E6BB1" w:rsidRDefault="002E6BB1" w:rsidP="00E858F9">
            <w:r>
              <w:t>Ne</w:t>
            </w:r>
          </w:p>
        </w:tc>
        <w:tc>
          <w:tcPr>
            <w:tcW w:w="2158" w:type="dxa"/>
          </w:tcPr>
          <w:p w14:paraId="62273B90" w14:textId="77777777" w:rsidR="002E6BB1" w:rsidRDefault="002E6BB1" w:rsidP="00E858F9">
            <w:r>
              <w:t>Ano</w:t>
            </w:r>
          </w:p>
        </w:tc>
      </w:tr>
      <w:tr w:rsidR="002E6BB1" w14:paraId="2650B5AA" w14:textId="77777777" w:rsidTr="00E858F9">
        <w:tc>
          <w:tcPr>
            <w:tcW w:w="4678" w:type="dxa"/>
            <w:shd w:val="clear" w:color="auto" w:fill="auto"/>
          </w:tcPr>
          <w:p w14:paraId="20AC42AD" w14:textId="179CCCD1" w:rsidR="002E6BB1" w:rsidRPr="006A2A4B" w:rsidRDefault="00B2271B" w:rsidP="00E858F9">
            <w:r w:rsidRPr="006A2A4B">
              <w:t>I. CA</w:t>
            </w:r>
            <w:r w:rsidR="002E6BB1" w:rsidRPr="006A2A4B">
              <w:t xml:space="preserve"> komerční</w:t>
            </w:r>
          </w:p>
        </w:tc>
        <w:tc>
          <w:tcPr>
            <w:tcW w:w="2268" w:type="dxa"/>
            <w:shd w:val="clear" w:color="auto" w:fill="auto"/>
          </w:tcPr>
          <w:p w14:paraId="0B86AFD5" w14:textId="77777777" w:rsidR="002E6BB1" w:rsidRPr="006A2A4B" w:rsidRDefault="002E6BB1" w:rsidP="00E858F9">
            <w:r w:rsidRPr="006A2A4B">
              <w:t>Ano</w:t>
            </w:r>
          </w:p>
        </w:tc>
        <w:tc>
          <w:tcPr>
            <w:tcW w:w="2158" w:type="dxa"/>
            <w:shd w:val="clear" w:color="auto" w:fill="auto"/>
          </w:tcPr>
          <w:p w14:paraId="49142EB5" w14:textId="77777777" w:rsidR="002E6BB1" w:rsidRPr="006A2A4B" w:rsidRDefault="002E6BB1" w:rsidP="00E858F9">
            <w:r w:rsidRPr="006A2A4B">
              <w:t>Ano</w:t>
            </w:r>
          </w:p>
        </w:tc>
      </w:tr>
      <w:tr w:rsidR="002E6BB1" w14:paraId="76BE0224" w14:textId="77777777" w:rsidTr="00E858F9">
        <w:tc>
          <w:tcPr>
            <w:tcW w:w="4678" w:type="dxa"/>
            <w:shd w:val="clear" w:color="auto" w:fill="auto"/>
          </w:tcPr>
          <w:p w14:paraId="0156016B" w14:textId="77777777" w:rsidR="002E6BB1" w:rsidRPr="006A2A4B" w:rsidRDefault="002E6BB1" w:rsidP="00E858F9">
            <w:r w:rsidRPr="006A2A4B">
              <w:t>PostSignum komerční</w:t>
            </w:r>
          </w:p>
        </w:tc>
        <w:tc>
          <w:tcPr>
            <w:tcW w:w="2268" w:type="dxa"/>
            <w:shd w:val="clear" w:color="auto" w:fill="auto"/>
          </w:tcPr>
          <w:p w14:paraId="5B81245C" w14:textId="77777777" w:rsidR="002E6BB1" w:rsidRPr="006A2A4B" w:rsidRDefault="002E6BB1" w:rsidP="00E858F9">
            <w:r w:rsidRPr="006A2A4B">
              <w:t>Ano</w:t>
            </w:r>
          </w:p>
        </w:tc>
        <w:tc>
          <w:tcPr>
            <w:tcW w:w="2158" w:type="dxa"/>
            <w:shd w:val="clear" w:color="auto" w:fill="auto"/>
          </w:tcPr>
          <w:p w14:paraId="045CCA00" w14:textId="77777777" w:rsidR="002E6BB1" w:rsidRPr="006A2A4B" w:rsidRDefault="002E6BB1" w:rsidP="00E858F9">
            <w:r w:rsidRPr="006A2A4B">
              <w:t>Ano</w:t>
            </w:r>
          </w:p>
        </w:tc>
      </w:tr>
      <w:tr w:rsidR="002E6BB1" w14:paraId="3A51BFF8" w14:textId="77777777" w:rsidTr="00E858F9">
        <w:tc>
          <w:tcPr>
            <w:tcW w:w="4678" w:type="dxa"/>
            <w:shd w:val="clear" w:color="auto" w:fill="auto"/>
          </w:tcPr>
          <w:p w14:paraId="72651C5B" w14:textId="77777777" w:rsidR="002E6BB1" w:rsidRPr="006A2A4B" w:rsidRDefault="002E6BB1" w:rsidP="00E858F9">
            <w:r w:rsidRPr="006A2A4B">
              <w:t>eIdentity komerční</w:t>
            </w:r>
          </w:p>
        </w:tc>
        <w:tc>
          <w:tcPr>
            <w:tcW w:w="2268" w:type="dxa"/>
            <w:shd w:val="clear" w:color="auto" w:fill="auto"/>
          </w:tcPr>
          <w:p w14:paraId="2BFDC3E0" w14:textId="77777777" w:rsidR="002E6BB1" w:rsidRPr="006A2A4B" w:rsidRDefault="002E6BB1" w:rsidP="00E858F9">
            <w:r w:rsidRPr="006A2A4B">
              <w:t>Ano</w:t>
            </w:r>
          </w:p>
        </w:tc>
        <w:tc>
          <w:tcPr>
            <w:tcW w:w="2158" w:type="dxa"/>
            <w:shd w:val="clear" w:color="auto" w:fill="auto"/>
          </w:tcPr>
          <w:p w14:paraId="415022BF" w14:textId="77777777" w:rsidR="002E6BB1" w:rsidRPr="006A2A4B" w:rsidRDefault="002E6BB1" w:rsidP="00E858F9">
            <w:r w:rsidRPr="006A2A4B">
              <w:t>Ano</w:t>
            </w:r>
          </w:p>
        </w:tc>
      </w:tr>
      <w:tr w:rsidR="002E6BB1" w14:paraId="75E5E137" w14:textId="77777777" w:rsidTr="00E858F9">
        <w:tc>
          <w:tcPr>
            <w:tcW w:w="4678" w:type="dxa"/>
            <w:shd w:val="clear" w:color="auto" w:fill="auto"/>
          </w:tcPr>
          <w:p w14:paraId="6D3E6AFA" w14:textId="77777777" w:rsidR="002E6BB1" w:rsidRPr="006A2A4B" w:rsidRDefault="002E6BB1" w:rsidP="00E858F9">
            <w:r w:rsidRPr="006A2A4B">
              <w:t>Microsoft Trusted Root Certificate</w:t>
            </w:r>
          </w:p>
        </w:tc>
        <w:tc>
          <w:tcPr>
            <w:tcW w:w="2268" w:type="dxa"/>
            <w:shd w:val="clear" w:color="auto" w:fill="auto"/>
          </w:tcPr>
          <w:p w14:paraId="0E9AE984" w14:textId="77777777" w:rsidR="002E6BB1" w:rsidRPr="006A2A4B" w:rsidRDefault="002E6BB1" w:rsidP="00E858F9">
            <w:r w:rsidRPr="006A2A4B">
              <w:t>Ano</w:t>
            </w:r>
          </w:p>
        </w:tc>
        <w:tc>
          <w:tcPr>
            <w:tcW w:w="2158" w:type="dxa"/>
            <w:shd w:val="clear" w:color="auto" w:fill="auto"/>
          </w:tcPr>
          <w:p w14:paraId="67FD279F" w14:textId="77777777" w:rsidR="002E6BB1" w:rsidRPr="006A2A4B" w:rsidRDefault="002E6BB1" w:rsidP="00E858F9">
            <w:r w:rsidRPr="006A2A4B">
              <w:t>Ano</w:t>
            </w:r>
          </w:p>
        </w:tc>
      </w:tr>
    </w:tbl>
    <w:p w14:paraId="0EFDEEBF" w14:textId="77777777" w:rsidR="002E6BB1" w:rsidRPr="000B0CCE" w:rsidRDefault="002E6BB1" w:rsidP="002E6BB1"/>
    <w:p w14:paraId="705682F2" w14:textId="77777777" w:rsidR="006C1F0A" w:rsidRDefault="006C1F0A">
      <w:pPr>
        <w:jc w:val="left"/>
        <w:rPr>
          <w:rFonts w:asciiTheme="majorHAnsi" w:eastAsiaTheme="majorEastAsia" w:hAnsiTheme="majorHAnsi" w:cstheme="majorBidi"/>
          <w:color w:val="2E74B5" w:themeColor="accent1" w:themeShade="BF"/>
          <w:sz w:val="32"/>
          <w:szCs w:val="32"/>
        </w:rPr>
      </w:pPr>
      <w:bookmarkStart w:id="249" w:name="_Příloha_3:_odkazy"/>
      <w:bookmarkStart w:id="250" w:name="_Toc433188787"/>
      <w:bookmarkEnd w:id="249"/>
      <w:r>
        <w:br w:type="page"/>
      </w:r>
    </w:p>
    <w:p w14:paraId="3EBCE14A" w14:textId="0E15AB3A" w:rsidR="002E6BB1" w:rsidRDefault="002E6BB1" w:rsidP="002E6BB1">
      <w:pPr>
        <w:pStyle w:val="Nadpis1"/>
      </w:pPr>
      <w:bookmarkStart w:id="251" w:name="_Příloha_3:_odkazy_1"/>
      <w:bookmarkStart w:id="252" w:name="_Toc433898100"/>
      <w:bookmarkEnd w:id="251"/>
      <w:r>
        <w:lastRenderedPageBreak/>
        <w:t>Příloha 3: odkazy na jiné dokumenty</w:t>
      </w:r>
      <w:bookmarkEnd w:id="250"/>
      <w:bookmarkEnd w:id="252"/>
    </w:p>
    <w:p w14:paraId="6F1BADCB" w14:textId="77777777" w:rsidR="002E6BB1" w:rsidRDefault="002E6BB1" w:rsidP="002E6BB1">
      <w:pPr>
        <w:pStyle w:val="Nadpis2"/>
      </w:pPr>
      <w:bookmarkStart w:id="253" w:name="_Toc433188788"/>
      <w:bookmarkStart w:id="254" w:name="_Toc433898101"/>
      <w:r>
        <w:t>Dokumenty eGSB</w:t>
      </w:r>
      <w:bookmarkEnd w:id="253"/>
      <w:bookmarkEnd w:id="254"/>
    </w:p>
    <w:tbl>
      <w:tblPr>
        <w:tblStyle w:val="Mkatabulky"/>
        <w:tblW w:w="0" w:type="auto"/>
        <w:tblInd w:w="108" w:type="dxa"/>
        <w:tblLook w:val="04A0" w:firstRow="1" w:lastRow="0" w:firstColumn="1" w:lastColumn="0" w:noHBand="0" w:noVBand="1"/>
      </w:tblPr>
      <w:tblGrid>
        <w:gridCol w:w="4425"/>
        <w:gridCol w:w="4529"/>
      </w:tblGrid>
      <w:tr w:rsidR="002E6BB1" w:rsidRPr="008653F8" w14:paraId="003A584B" w14:textId="77777777" w:rsidTr="00E858F9">
        <w:tc>
          <w:tcPr>
            <w:tcW w:w="4498" w:type="dxa"/>
            <w:shd w:val="clear" w:color="auto" w:fill="BFBFBF" w:themeFill="background1" w:themeFillShade="BF"/>
          </w:tcPr>
          <w:p w14:paraId="13E743C1" w14:textId="77777777" w:rsidR="002E6BB1" w:rsidRPr="008653F8" w:rsidRDefault="002E6BB1" w:rsidP="00E858F9">
            <w:pPr>
              <w:rPr>
                <w:b/>
              </w:rPr>
            </w:pPr>
            <w:r w:rsidRPr="008653F8">
              <w:rPr>
                <w:b/>
              </w:rPr>
              <w:t>Název</w:t>
            </w:r>
          </w:p>
        </w:tc>
        <w:tc>
          <w:tcPr>
            <w:tcW w:w="4606" w:type="dxa"/>
            <w:shd w:val="clear" w:color="auto" w:fill="BFBFBF" w:themeFill="background1" w:themeFillShade="BF"/>
          </w:tcPr>
          <w:p w14:paraId="2A1EF218" w14:textId="77777777" w:rsidR="002E6BB1" w:rsidRPr="008653F8" w:rsidRDefault="002E6BB1" w:rsidP="00E858F9">
            <w:pPr>
              <w:rPr>
                <w:b/>
              </w:rPr>
            </w:pPr>
            <w:r w:rsidRPr="008653F8">
              <w:rPr>
                <w:b/>
              </w:rPr>
              <w:t>Umístění</w:t>
            </w:r>
          </w:p>
        </w:tc>
      </w:tr>
      <w:tr w:rsidR="002E6BB1" w14:paraId="317FF539" w14:textId="77777777" w:rsidTr="00E858F9">
        <w:tc>
          <w:tcPr>
            <w:tcW w:w="4498" w:type="dxa"/>
          </w:tcPr>
          <w:p w14:paraId="5959D2FE" w14:textId="77777777" w:rsidR="002E6BB1" w:rsidRDefault="002E6BB1" w:rsidP="00E858F9">
            <w:r>
              <w:t>Provozní parametry eGSB</w:t>
            </w:r>
          </w:p>
        </w:tc>
        <w:tc>
          <w:tcPr>
            <w:tcW w:w="4606" w:type="dxa"/>
          </w:tcPr>
          <w:p w14:paraId="66003862" w14:textId="77777777" w:rsidR="002E6BB1" w:rsidRPr="006A2A4B" w:rsidRDefault="002E6BB1" w:rsidP="00E858F9">
            <w:r w:rsidRPr="006A2A4B">
              <w:t>Portál CMS2</w:t>
            </w:r>
          </w:p>
        </w:tc>
      </w:tr>
      <w:tr w:rsidR="002E6BB1" w14:paraId="38A2A057" w14:textId="77777777" w:rsidTr="00E858F9">
        <w:tc>
          <w:tcPr>
            <w:tcW w:w="4498" w:type="dxa"/>
          </w:tcPr>
          <w:p w14:paraId="14EF5B95" w14:textId="77777777" w:rsidR="002E6BB1" w:rsidRDefault="002E6BB1" w:rsidP="00E858F9">
            <w:r>
              <w:t>Katalog eGSB služeb</w:t>
            </w:r>
          </w:p>
        </w:tc>
        <w:tc>
          <w:tcPr>
            <w:tcW w:w="4606" w:type="dxa"/>
          </w:tcPr>
          <w:p w14:paraId="3D992EBB" w14:textId="77777777" w:rsidR="002E6BB1" w:rsidRPr="006A2A4B" w:rsidRDefault="002E6BB1" w:rsidP="00E858F9">
            <w:r w:rsidRPr="006A2A4B">
              <w:t>Portál CMS2</w:t>
            </w:r>
          </w:p>
        </w:tc>
      </w:tr>
      <w:tr w:rsidR="002E6BB1" w14:paraId="01970510" w14:textId="77777777" w:rsidTr="00E858F9">
        <w:tc>
          <w:tcPr>
            <w:tcW w:w="4498" w:type="dxa"/>
          </w:tcPr>
          <w:p w14:paraId="51EDEC5E" w14:textId="6722EFB2" w:rsidR="002E6BB1" w:rsidRDefault="002E6BB1" w:rsidP="002E6BB1">
            <w:r>
              <w:t>Publikace AIS na eGSB</w:t>
            </w:r>
          </w:p>
        </w:tc>
        <w:tc>
          <w:tcPr>
            <w:tcW w:w="4606" w:type="dxa"/>
          </w:tcPr>
          <w:p w14:paraId="2F91A5EB" w14:textId="77777777" w:rsidR="002E6BB1" w:rsidRPr="006A2A4B" w:rsidRDefault="002E6BB1" w:rsidP="00E858F9">
            <w:r w:rsidRPr="006A2A4B">
              <w:t>Portál CMS2</w:t>
            </w:r>
          </w:p>
        </w:tc>
      </w:tr>
    </w:tbl>
    <w:p w14:paraId="7F81FB81" w14:textId="77777777" w:rsidR="000127F3" w:rsidRPr="000127F3" w:rsidRDefault="000127F3" w:rsidP="000127F3">
      <w:bookmarkStart w:id="255" w:name="_Dokumenty_ISZR"/>
      <w:bookmarkStart w:id="256" w:name="_Toc433188789"/>
      <w:bookmarkEnd w:id="255"/>
    </w:p>
    <w:p w14:paraId="19A9DE61" w14:textId="77777777" w:rsidR="002E6BB1" w:rsidRDefault="002E6BB1" w:rsidP="002E6BB1">
      <w:pPr>
        <w:pStyle w:val="Nadpis2"/>
      </w:pPr>
      <w:bookmarkStart w:id="257" w:name="_Toc433898102"/>
      <w:r>
        <w:t>Dokumenty</w:t>
      </w:r>
      <w:r w:rsidRPr="00F008B5">
        <w:rPr>
          <w:rStyle w:val="Nadpis2Char"/>
        </w:rPr>
        <w:t xml:space="preserve"> </w:t>
      </w:r>
      <w:r>
        <w:t>ISZR</w:t>
      </w:r>
      <w:bookmarkEnd w:id="256"/>
      <w:bookmarkEnd w:id="257"/>
    </w:p>
    <w:tbl>
      <w:tblPr>
        <w:tblStyle w:val="Mkatabulky"/>
        <w:tblW w:w="0" w:type="auto"/>
        <w:tblInd w:w="108" w:type="dxa"/>
        <w:tblLook w:val="04A0" w:firstRow="1" w:lastRow="0" w:firstColumn="1" w:lastColumn="0" w:noHBand="0" w:noVBand="1"/>
      </w:tblPr>
      <w:tblGrid>
        <w:gridCol w:w="4421"/>
        <w:gridCol w:w="4533"/>
      </w:tblGrid>
      <w:tr w:rsidR="002E6BB1" w:rsidRPr="008653F8" w14:paraId="1DDA0AF5" w14:textId="77777777" w:rsidTr="00E858F9">
        <w:tc>
          <w:tcPr>
            <w:tcW w:w="4498" w:type="dxa"/>
            <w:shd w:val="clear" w:color="auto" w:fill="BFBFBF" w:themeFill="background1" w:themeFillShade="BF"/>
          </w:tcPr>
          <w:p w14:paraId="24C4DF1F" w14:textId="77777777" w:rsidR="002E6BB1" w:rsidRPr="008653F8" w:rsidRDefault="002E6BB1" w:rsidP="00E858F9">
            <w:pPr>
              <w:rPr>
                <w:b/>
              </w:rPr>
            </w:pPr>
            <w:r w:rsidRPr="008653F8">
              <w:rPr>
                <w:b/>
              </w:rPr>
              <w:t>Název</w:t>
            </w:r>
          </w:p>
        </w:tc>
        <w:tc>
          <w:tcPr>
            <w:tcW w:w="4606" w:type="dxa"/>
            <w:shd w:val="clear" w:color="auto" w:fill="BFBFBF" w:themeFill="background1" w:themeFillShade="BF"/>
          </w:tcPr>
          <w:p w14:paraId="2FB069DD" w14:textId="77777777" w:rsidR="002E6BB1" w:rsidRPr="008653F8" w:rsidRDefault="002E6BB1" w:rsidP="00E858F9">
            <w:pPr>
              <w:rPr>
                <w:b/>
              </w:rPr>
            </w:pPr>
            <w:r w:rsidRPr="008653F8">
              <w:rPr>
                <w:b/>
              </w:rPr>
              <w:t>Umístění</w:t>
            </w:r>
          </w:p>
        </w:tc>
      </w:tr>
      <w:tr w:rsidR="002E6BB1" w14:paraId="73C6D417" w14:textId="77777777" w:rsidTr="00E858F9">
        <w:tc>
          <w:tcPr>
            <w:tcW w:w="4498" w:type="dxa"/>
          </w:tcPr>
          <w:p w14:paraId="50E315A8" w14:textId="77777777" w:rsidR="002E6BB1" w:rsidRDefault="002E6BB1" w:rsidP="00E858F9">
            <w:r>
              <w:t>Podmínky pro připojení AIS do ISZR</w:t>
            </w:r>
          </w:p>
        </w:tc>
        <w:tc>
          <w:tcPr>
            <w:tcW w:w="4606" w:type="dxa"/>
          </w:tcPr>
          <w:p w14:paraId="32C2BC84" w14:textId="77777777" w:rsidR="002E6BB1" w:rsidRDefault="00D31564" w:rsidP="00E858F9">
            <w:hyperlink r:id="rId39" w:history="1">
              <w:r w:rsidR="002E6BB1" w:rsidRPr="00925679">
                <w:rPr>
                  <w:rStyle w:val="Hypertextovodkaz"/>
                </w:rPr>
                <w:t>www.szrcz.cz</w:t>
              </w:r>
            </w:hyperlink>
            <w:r w:rsidR="002E6BB1">
              <w:t xml:space="preserve"> / Správci a vývojáři</w:t>
            </w:r>
          </w:p>
        </w:tc>
      </w:tr>
      <w:tr w:rsidR="002E6BB1" w14:paraId="19EAE2E4" w14:textId="77777777" w:rsidTr="00E858F9">
        <w:tc>
          <w:tcPr>
            <w:tcW w:w="4498" w:type="dxa"/>
          </w:tcPr>
          <w:p w14:paraId="2DC362C7" w14:textId="77777777" w:rsidR="002E6BB1" w:rsidRDefault="002E6BB1" w:rsidP="00E858F9">
            <w:r>
              <w:t>Katalog eGON služeb</w:t>
            </w:r>
          </w:p>
        </w:tc>
        <w:tc>
          <w:tcPr>
            <w:tcW w:w="4606" w:type="dxa"/>
          </w:tcPr>
          <w:p w14:paraId="3BB13FD7" w14:textId="77777777" w:rsidR="002E6BB1" w:rsidRDefault="00D31564" w:rsidP="00E858F9">
            <w:hyperlink r:id="rId40" w:history="1">
              <w:r w:rsidR="002E6BB1" w:rsidRPr="00925679">
                <w:rPr>
                  <w:rStyle w:val="Hypertextovodkaz"/>
                </w:rPr>
                <w:t>www.szrcz.cz</w:t>
              </w:r>
            </w:hyperlink>
            <w:r w:rsidR="002E6BB1">
              <w:t xml:space="preserve"> / Správci a vývojáři</w:t>
            </w:r>
          </w:p>
        </w:tc>
      </w:tr>
    </w:tbl>
    <w:p w14:paraId="630EF8C0" w14:textId="77777777" w:rsidR="002E6BB1" w:rsidRPr="00F008B5" w:rsidRDefault="002E6BB1" w:rsidP="002E6BB1"/>
    <w:p w14:paraId="0281CFCC" w14:textId="77777777" w:rsidR="00B973FA" w:rsidRDefault="00B973FA" w:rsidP="00B973FA"/>
    <w:sectPr w:rsidR="00B973FA" w:rsidSect="00CC3DBB">
      <w:headerReference w:type="default" r:id="rId41"/>
      <w:footerReference w:type="default" r:id="rId42"/>
      <w:pgSz w:w="11906" w:h="16838"/>
      <w:pgMar w:top="226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E03BC3" w14:textId="77777777" w:rsidR="00D31564" w:rsidRDefault="00D31564" w:rsidP="008E5017">
      <w:pPr>
        <w:spacing w:after="0" w:line="240" w:lineRule="auto"/>
      </w:pPr>
      <w:r>
        <w:separator/>
      </w:r>
    </w:p>
  </w:endnote>
  <w:endnote w:type="continuationSeparator" w:id="0">
    <w:p w14:paraId="6CB8C1E1" w14:textId="77777777" w:rsidR="00D31564" w:rsidRDefault="00D31564" w:rsidP="008E5017">
      <w:pPr>
        <w:spacing w:after="0" w:line="240" w:lineRule="auto"/>
      </w:pPr>
      <w:r>
        <w:continuationSeparator/>
      </w:r>
    </w:p>
  </w:endnote>
  <w:endnote w:type="continuationNotice" w:id="1">
    <w:p w14:paraId="2CCEB413" w14:textId="77777777" w:rsidR="00D31564" w:rsidRDefault="00D3156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EE"/>
    <w:family w:val="modern"/>
    <w:pitch w:val="fixed"/>
    <w:sig w:usb0="E10002FF" w:usb1="4000FCFF" w:usb2="00000009"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0870901"/>
      <w:docPartObj>
        <w:docPartGallery w:val="Page Numbers (Bottom of Page)"/>
        <w:docPartUnique/>
      </w:docPartObj>
    </w:sdtPr>
    <w:sdtEndPr/>
    <w:sdtContent>
      <w:sdt>
        <w:sdtPr>
          <w:id w:val="860082579"/>
          <w:docPartObj>
            <w:docPartGallery w:val="Page Numbers (Top of Page)"/>
            <w:docPartUnique/>
          </w:docPartObj>
        </w:sdtPr>
        <w:sdtEndPr/>
        <w:sdtContent>
          <w:p w14:paraId="49C6B3C2" w14:textId="61B2B77F" w:rsidR="00D171ED" w:rsidRDefault="00D171ED">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sidR="00C97700">
              <w:rPr>
                <w:b/>
                <w:bCs/>
                <w:noProof/>
              </w:rPr>
              <w:t>1</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C97700">
              <w:rPr>
                <w:b/>
                <w:bCs/>
                <w:noProof/>
              </w:rPr>
              <w:t>54</w:t>
            </w:r>
            <w:r>
              <w:rPr>
                <w:b/>
                <w:bCs/>
                <w:sz w:val="24"/>
                <w:szCs w:val="24"/>
              </w:rPr>
              <w:fldChar w:fldCharType="end"/>
            </w:r>
          </w:p>
        </w:sdtContent>
      </w:sdt>
    </w:sdtContent>
  </w:sdt>
  <w:p w14:paraId="43A74DEF" w14:textId="77777777" w:rsidR="00D171ED" w:rsidRDefault="00D171ED">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53E193" w14:textId="77777777" w:rsidR="00D31564" w:rsidRDefault="00D31564" w:rsidP="008E5017">
      <w:pPr>
        <w:spacing w:after="0" w:line="240" w:lineRule="auto"/>
      </w:pPr>
      <w:r>
        <w:separator/>
      </w:r>
    </w:p>
  </w:footnote>
  <w:footnote w:type="continuationSeparator" w:id="0">
    <w:p w14:paraId="14D822E7" w14:textId="77777777" w:rsidR="00D31564" w:rsidRDefault="00D31564" w:rsidP="008E5017">
      <w:pPr>
        <w:spacing w:after="0" w:line="240" w:lineRule="auto"/>
      </w:pPr>
      <w:r>
        <w:continuationSeparator/>
      </w:r>
    </w:p>
  </w:footnote>
  <w:footnote w:type="continuationNotice" w:id="1">
    <w:p w14:paraId="4E1393E1" w14:textId="77777777" w:rsidR="00D31564" w:rsidRDefault="00D31564">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118DB7" w14:textId="5C014722" w:rsidR="00D171ED" w:rsidRDefault="00D171ED">
    <w:pPr>
      <w:pStyle w:val="Zhlav"/>
    </w:pPr>
    <w:r w:rsidRPr="00956792">
      <w:rPr>
        <w:noProof/>
        <w:lang w:eastAsia="cs-CZ"/>
      </w:rPr>
      <w:drawing>
        <wp:inline distT="0" distB="0" distL="0" distR="0" wp14:anchorId="3812C775" wp14:editId="437AA0C1">
          <wp:extent cx="5757545" cy="636905"/>
          <wp:effectExtent l="0" t="0" r="0" b="0"/>
          <wp:docPr id="1" name="Picture 83" descr="logo_IOP_EU_M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logo_IOP_EU_MV"/>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7545" cy="63690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9C7FB5"/>
    <w:multiLevelType w:val="hybridMultilevel"/>
    <w:tmpl w:val="6876065C"/>
    <w:lvl w:ilvl="0" w:tplc="701C52A8">
      <w:start w:val="26"/>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4A43C69"/>
    <w:multiLevelType w:val="singleLevel"/>
    <w:tmpl w:val="9F6ECE26"/>
    <w:lvl w:ilvl="0">
      <w:start w:val="1"/>
      <w:numFmt w:val="bullet"/>
      <w:pStyle w:val="Seznamsodrkami"/>
      <w:lvlText w:val=""/>
      <w:lvlJc w:val="left"/>
      <w:pPr>
        <w:tabs>
          <w:tab w:val="num" w:pos="360"/>
        </w:tabs>
        <w:ind w:left="360" w:hanging="360"/>
      </w:pPr>
      <w:rPr>
        <w:rFonts w:ascii="Symbol" w:hAnsi="Symbol" w:hint="default"/>
      </w:rPr>
    </w:lvl>
  </w:abstractNum>
  <w:abstractNum w:abstractNumId="2" w15:restartNumberingAfterBreak="0">
    <w:nsid w:val="0F5C01F3"/>
    <w:multiLevelType w:val="hybridMultilevel"/>
    <w:tmpl w:val="596CF282"/>
    <w:lvl w:ilvl="0" w:tplc="2C3C6F04">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2977113"/>
    <w:multiLevelType w:val="hybridMultilevel"/>
    <w:tmpl w:val="3C0E45EA"/>
    <w:lvl w:ilvl="0" w:tplc="E7961ECE">
      <w:start w:val="1"/>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8146953"/>
    <w:multiLevelType w:val="hybridMultilevel"/>
    <w:tmpl w:val="301E6856"/>
    <w:lvl w:ilvl="0" w:tplc="1226BC5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A46135B"/>
    <w:multiLevelType w:val="hybridMultilevel"/>
    <w:tmpl w:val="CA14F266"/>
    <w:lvl w:ilvl="0" w:tplc="BF525FB6">
      <w:start w:val="12"/>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CA469CC"/>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7" w15:restartNumberingAfterBreak="0">
    <w:nsid w:val="20150520"/>
    <w:multiLevelType w:val="multilevel"/>
    <w:tmpl w:val="4F947496"/>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8" w15:restartNumberingAfterBreak="0">
    <w:nsid w:val="23180BA1"/>
    <w:multiLevelType w:val="hybridMultilevel"/>
    <w:tmpl w:val="AA70279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56C49B5"/>
    <w:multiLevelType w:val="hybridMultilevel"/>
    <w:tmpl w:val="3F7E454C"/>
    <w:lvl w:ilvl="0" w:tplc="F230A04E">
      <w:start w:val="1"/>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B6F4DFD"/>
    <w:multiLevelType w:val="hybridMultilevel"/>
    <w:tmpl w:val="06764940"/>
    <w:lvl w:ilvl="0" w:tplc="ADA876C6">
      <w:start w:val="1"/>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0ED5FA6"/>
    <w:multiLevelType w:val="hybridMultilevel"/>
    <w:tmpl w:val="F1DAEB26"/>
    <w:lvl w:ilvl="0" w:tplc="6904141C">
      <w:numFmt w:val="bullet"/>
      <w:lvlText w:val="-"/>
      <w:lvlJc w:val="left"/>
      <w:pPr>
        <w:ind w:left="1080" w:hanging="360"/>
      </w:pPr>
      <w:rPr>
        <w:rFonts w:ascii="Calibri" w:eastAsiaTheme="minorHAnsi" w:hAnsi="Calibri" w:cstheme="minorBid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2" w15:restartNumberingAfterBreak="0">
    <w:nsid w:val="515E5344"/>
    <w:multiLevelType w:val="hybridMultilevel"/>
    <w:tmpl w:val="D0F6EABC"/>
    <w:lvl w:ilvl="0" w:tplc="FE44FC8A">
      <w:start w:val="8"/>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6AD8233B"/>
    <w:multiLevelType w:val="hybridMultilevel"/>
    <w:tmpl w:val="8AD8176C"/>
    <w:lvl w:ilvl="0" w:tplc="EDB4AA42">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79046006"/>
    <w:multiLevelType w:val="hybridMultilevel"/>
    <w:tmpl w:val="9160B94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7"/>
  </w:num>
  <w:num w:numId="2">
    <w:abstractNumId w:val="2"/>
  </w:num>
  <w:num w:numId="3">
    <w:abstractNumId w:val="4"/>
  </w:num>
  <w:num w:numId="4">
    <w:abstractNumId w:val="0"/>
  </w:num>
  <w:num w:numId="5">
    <w:abstractNumId w:val="7"/>
  </w:num>
  <w:num w:numId="6">
    <w:abstractNumId w:val="6"/>
  </w:num>
  <w:num w:numId="7">
    <w:abstractNumId w:val="12"/>
  </w:num>
  <w:num w:numId="8">
    <w:abstractNumId w:val="5"/>
  </w:num>
  <w:num w:numId="9">
    <w:abstractNumId w:val="1"/>
  </w:num>
  <w:num w:numId="10">
    <w:abstractNumId w:val="8"/>
  </w:num>
  <w:num w:numId="11">
    <w:abstractNumId w:val="14"/>
  </w:num>
  <w:num w:numId="12">
    <w:abstractNumId w:val="10"/>
  </w:num>
  <w:num w:numId="13">
    <w:abstractNumId w:val="9"/>
  </w:num>
  <w:num w:numId="14">
    <w:abstractNumId w:val="3"/>
  </w:num>
  <w:num w:numId="15">
    <w:abstractNumId w:val="13"/>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3E0C"/>
    <w:rsid w:val="000127F3"/>
    <w:rsid w:val="0001569D"/>
    <w:rsid w:val="00015871"/>
    <w:rsid w:val="0001752E"/>
    <w:rsid w:val="000203F3"/>
    <w:rsid w:val="000235CA"/>
    <w:rsid w:val="00026AF3"/>
    <w:rsid w:val="00044F1C"/>
    <w:rsid w:val="000466ED"/>
    <w:rsid w:val="00060A46"/>
    <w:rsid w:val="0006224D"/>
    <w:rsid w:val="00063F71"/>
    <w:rsid w:val="00073B7D"/>
    <w:rsid w:val="00074D93"/>
    <w:rsid w:val="00075526"/>
    <w:rsid w:val="00076D1C"/>
    <w:rsid w:val="0009169B"/>
    <w:rsid w:val="000B0CCE"/>
    <w:rsid w:val="000B12CC"/>
    <w:rsid w:val="000B6E67"/>
    <w:rsid w:val="000C29C1"/>
    <w:rsid w:val="000C3B7D"/>
    <w:rsid w:val="000C3FCF"/>
    <w:rsid w:val="000C5A4E"/>
    <w:rsid w:val="000E0559"/>
    <w:rsid w:val="000F3AB8"/>
    <w:rsid w:val="000F4A7A"/>
    <w:rsid w:val="000F72C7"/>
    <w:rsid w:val="00112110"/>
    <w:rsid w:val="00125CD6"/>
    <w:rsid w:val="00127F0D"/>
    <w:rsid w:val="00134805"/>
    <w:rsid w:val="0014069D"/>
    <w:rsid w:val="00144343"/>
    <w:rsid w:val="00144474"/>
    <w:rsid w:val="001465E4"/>
    <w:rsid w:val="001523CA"/>
    <w:rsid w:val="00156470"/>
    <w:rsid w:val="00164EC4"/>
    <w:rsid w:val="00170F78"/>
    <w:rsid w:val="00173C5B"/>
    <w:rsid w:val="00175C33"/>
    <w:rsid w:val="00181A70"/>
    <w:rsid w:val="00186C84"/>
    <w:rsid w:val="00186D7B"/>
    <w:rsid w:val="0018758C"/>
    <w:rsid w:val="00195862"/>
    <w:rsid w:val="001A0762"/>
    <w:rsid w:val="001B54D3"/>
    <w:rsid w:val="001B57A8"/>
    <w:rsid w:val="001B663C"/>
    <w:rsid w:val="001C5B4E"/>
    <w:rsid w:val="001D14FA"/>
    <w:rsid w:val="001D6DB1"/>
    <w:rsid w:val="001E7CF2"/>
    <w:rsid w:val="00205EDA"/>
    <w:rsid w:val="002111D9"/>
    <w:rsid w:val="00211420"/>
    <w:rsid w:val="00211E61"/>
    <w:rsid w:val="002145DE"/>
    <w:rsid w:val="00217259"/>
    <w:rsid w:val="00217AE8"/>
    <w:rsid w:val="002204A7"/>
    <w:rsid w:val="002229D9"/>
    <w:rsid w:val="0023467A"/>
    <w:rsid w:val="00234851"/>
    <w:rsid w:val="00241D6D"/>
    <w:rsid w:val="002473BE"/>
    <w:rsid w:val="00254AE7"/>
    <w:rsid w:val="002551BC"/>
    <w:rsid w:val="00257E60"/>
    <w:rsid w:val="0026576E"/>
    <w:rsid w:val="00282939"/>
    <w:rsid w:val="002A0337"/>
    <w:rsid w:val="002A1FB0"/>
    <w:rsid w:val="002A772D"/>
    <w:rsid w:val="002B2A83"/>
    <w:rsid w:val="002B4A5D"/>
    <w:rsid w:val="002C22A1"/>
    <w:rsid w:val="002C4AF3"/>
    <w:rsid w:val="002D159F"/>
    <w:rsid w:val="002D3C1B"/>
    <w:rsid w:val="002E4CF3"/>
    <w:rsid w:val="002E6BB1"/>
    <w:rsid w:val="002F0B71"/>
    <w:rsid w:val="00301AC0"/>
    <w:rsid w:val="003060B1"/>
    <w:rsid w:val="003205A6"/>
    <w:rsid w:val="00325C15"/>
    <w:rsid w:val="003266D2"/>
    <w:rsid w:val="00333356"/>
    <w:rsid w:val="003352C1"/>
    <w:rsid w:val="003357D5"/>
    <w:rsid w:val="0034239C"/>
    <w:rsid w:val="00343B04"/>
    <w:rsid w:val="00367254"/>
    <w:rsid w:val="00367EA9"/>
    <w:rsid w:val="003742C2"/>
    <w:rsid w:val="003757EF"/>
    <w:rsid w:val="003761C3"/>
    <w:rsid w:val="00376D65"/>
    <w:rsid w:val="00377846"/>
    <w:rsid w:val="00384AC9"/>
    <w:rsid w:val="00385279"/>
    <w:rsid w:val="00386889"/>
    <w:rsid w:val="00386C91"/>
    <w:rsid w:val="0038703B"/>
    <w:rsid w:val="00393A1B"/>
    <w:rsid w:val="003950D8"/>
    <w:rsid w:val="0039777C"/>
    <w:rsid w:val="00397932"/>
    <w:rsid w:val="003A174C"/>
    <w:rsid w:val="003A2D2B"/>
    <w:rsid w:val="003B3738"/>
    <w:rsid w:val="003B5522"/>
    <w:rsid w:val="003C3CCE"/>
    <w:rsid w:val="003C4082"/>
    <w:rsid w:val="003D1AB3"/>
    <w:rsid w:val="003D356C"/>
    <w:rsid w:val="003D7ED5"/>
    <w:rsid w:val="003E2D91"/>
    <w:rsid w:val="003E7410"/>
    <w:rsid w:val="003F5473"/>
    <w:rsid w:val="003F655B"/>
    <w:rsid w:val="00411740"/>
    <w:rsid w:val="004142CF"/>
    <w:rsid w:val="004146AC"/>
    <w:rsid w:val="004214F2"/>
    <w:rsid w:val="00424871"/>
    <w:rsid w:val="00425387"/>
    <w:rsid w:val="0043029A"/>
    <w:rsid w:val="004336FB"/>
    <w:rsid w:val="004347D2"/>
    <w:rsid w:val="004365BE"/>
    <w:rsid w:val="0043791C"/>
    <w:rsid w:val="00445490"/>
    <w:rsid w:val="00457CC2"/>
    <w:rsid w:val="00461D35"/>
    <w:rsid w:val="00464821"/>
    <w:rsid w:val="00467239"/>
    <w:rsid w:val="004828AB"/>
    <w:rsid w:val="00485274"/>
    <w:rsid w:val="00494680"/>
    <w:rsid w:val="004A2EE6"/>
    <w:rsid w:val="004A6AFA"/>
    <w:rsid w:val="004B6D35"/>
    <w:rsid w:val="004B71B7"/>
    <w:rsid w:val="004C00E4"/>
    <w:rsid w:val="004C3DF2"/>
    <w:rsid w:val="004D5168"/>
    <w:rsid w:val="004D7AA2"/>
    <w:rsid w:val="004E115E"/>
    <w:rsid w:val="004F08A5"/>
    <w:rsid w:val="004F59A6"/>
    <w:rsid w:val="00501CCA"/>
    <w:rsid w:val="00505C24"/>
    <w:rsid w:val="00507CDC"/>
    <w:rsid w:val="00507DC5"/>
    <w:rsid w:val="00532AFC"/>
    <w:rsid w:val="0053625B"/>
    <w:rsid w:val="00543C4E"/>
    <w:rsid w:val="005474E7"/>
    <w:rsid w:val="00547793"/>
    <w:rsid w:val="00562436"/>
    <w:rsid w:val="00570D78"/>
    <w:rsid w:val="005866EA"/>
    <w:rsid w:val="00590074"/>
    <w:rsid w:val="005964A1"/>
    <w:rsid w:val="00597248"/>
    <w:rsid w:val="005A4B7D"/>
    <w:rsid w:val="005A70DF"/>
    <w:rsid w:val="005A7684"/>
    <w:rsid w:val="005B206A"/>
    <w:rsid w:val="005B7B1C"/>
    <w:rsid w:val="005C0373"/>
    <w:rsid w:val="005C2216"/>
    <w:rsid w:val="005D43CF"/>
    <w:rsid w:val="005E3E0C"/>
    <w:rsid w:val="005F5DBB"/>
    <w:rsid w:val="006108E7"/>
    <w:rsid w:val="00611A03"/>
    <w:rsid w:val="00612FA7"/>
    <w:rsid w:val="00615D96"/>
    <w:rsid w:val="006160C7"/>
    <w:rsid w:val="00662753"/>
    <w:rsid w:val="00666B91"/>
    <w:rsid w:val="00672390"/>
    <w:rsid w:val="006A2C19"/>
    <w:rsid w:val="006A69F0"/>
    <w:rsid w:val="006B21CD"/>
    <w:rsid w:val="006B27D3"/>
    <w:rsid w:val="006B7F1A"/>
    <w:rsid w:val="006C1186"/>
    <w:rsid w:val="006C1F0A"/>
    <w:rsid w:val="006C2962"/>
    <w:rsid w:val="006E2578"/>
    <w:rsid w:val="006E6C7C"/>
    <w:rsid w:val="006E7B27"/>
    <w:rsid w:val="006F1DA3"/>
    <w:rsid w:val="0070344A"/>
    <w:rsid w:val="0070606E"/>
    <w:rsid w:val="0071112F"/>
    <w:rsid w:val="00712FD8"/>
    <w:rsid w:val="007132C2"/>
    <w:rsid w:val="00716888"/>
    <w:rsid w:val="00717E6C"/>
    <w:rsid w:val="007258BC"/>
    <w:rsid w:val="00733372"/>
    <w:rsid w:val="00736469"/>
    <w:rsid w:val="00737EEA"/>
    <w:rsid w:val="00753152"/>
    <w:rsid w:val="00755E1E"/>
    <w:rsid w:val="007739FF"/>
    <w:rsid w:val="007840EC"/>
    <w:rsid w:val="007A5B44"/>
    <w:rsid w:val="007A68EA"/>
    <w:rsid w:val="007B7095"/>
    <w:rsid w:val="007C761B"/>
    <w:rsid w:val="007D0C73"/>
    <w:rsid w:val="007D1650"/>
    <w:rsid w:val="007D68BE"/>
    <w:rsid w:val="007D7E70"/>
    <w:rsid w:val="007E14FA"/>
    <w:rsid w:val="007E28E2"/>
    <w:rsid w:val="007F6E85"/>
    <w:rsid w:val="007F7911"/>
    <w:rsid w:val="0082734D"/>
    <w:rsid w:val="00833061"/>
    <w:rsid w:val="008367F6"/>
    <w:rsid w:val="00841CA4"/>
    <w:rsid w:val="00845392"/>
    <w:rsid w:val="008459C4"/>
    <w:rsid w:val="0084720D"/>
    <w:rsid w:val="00847892"/>
    <w:rsid w:val="00850A3C"/>
    <w:rsid w:val="00853B77"/>
    <w:rsid w:val="0085686B"/>
    <w:rsid w:val="008653F8"/>
    <w:rsid w:val="008730AD"/>
    <w:rsid w:val="00881A18"/>
    <w:rsid w:val="008A5606"/>
    <w:rsid w:val="008B110E"/>
    <w:rsid w:val="008B26CE"/>
    <w:rsid w:val="008B2BAA"/>
    <w:rsid w:val="008B3C55"/>
    <w:rsid w:val="008B684A"/>
    <w:rsid w:val="008C18CC"/>
    <w:rsid w:val="008D166B"/>
    <w:rsid w:val="008E5017"/>
    <w:rsid w:val="008E60C2"/>
    <w:rsid w:val="008F7C55"/>
    <w:rsid w:val="009028EF"/>
    <w:rsid w:val="009061F7"/>
    <w:rsid w:val="00912ECF"/>
    <w:rsid w:val="009215C1"/>
    <w:rsid w:val="00923E47"/>
    <w:rsid w:val="00924963"/>
    <w:rsid w:val="0093354B"/>
    <w:rsid w:val="00936940"/>
    <w:rsid w:val="0094425B"/>
    <w:rsid w:val="009524AD"/>
    <w:rsid w:val="00954299"/>
    <w:rsid w:val="009578F2"/>
    <w:rsid w:val="009631D0"/>
    <w:rsid w:val="00965F29"/>
    <w:rsid w:val="0097422A"/>
    <w:rsid w:val="00974A73"/>
    <w:rsid w:val="00983527"/>
    <w:rsid w:val="009854AD"/>
    <w:rsid w:val="0098658F"/>
    <w:rsid w:val="00986C6C"/>
    <w:rsid w:val="00990243"/>
    <w:rsid w:val="009910F9"/>
    <w:rsid w:val="009960CD"/>
    <w:rsid w:val="00997216"/>
    <w:rsid w:val="009A1535"/>
    <w:rsid w:val="009A47C6"/>
    <w:rsid w:val="009A4DAE"/>
    <w:rsid w:val="009A7F9B"/>
    <w:rsid w:val="009B07D7"/>
    <w:rsid w:val="009C2ED9"/>
    <w:rsid w:val="009C45DC"/>
    <w:rsid w:val="009D5FC8"/>
    <w:rsid w:val="009E1278"/>
    <w:rsid w:val="009E13DD"/>
    <w:rsid w:val="009E61C2"/>
    <w:rsid w:val="009F7167"/>
    <w:rsid w:val="00A0422F"/>
    <w:rsid w:val="00A065C8"/>
    <w:rsid w:val="00A1258F"/>
    <w:rsid w:val="00A15DF4"/>
    <w:rsid w:val="00A17254"/>
    <w:rsid w:val="00A21A69"/>
    <w:rsid w:val="00A22494"/>
    <w:rsid w:val="00A30D99"/>
    <w:rsid w:val="00A35057"/>
    <w:rsid w:val="00A417CA"/>
    <w:rsid w:val="00A4185C"/>
    <w:rsid w:val="00A440FA"/>
    <w:rsid w:val="00A57FAC"/>
    <w:rsid w:val="00A66203"/>
    <w:rsid w:val="00A7368F"/>
    <w:rsid w:val="00A76BD7"/>
    <w:rsid w:val="00A85AE5"/>
    <w:rsid w:val="00AA030D"/>
    <w:rsid w:val="00AA2C0C"/>
    <w:rsid w:val="00AB173A"/>
    <w:rsid w:val="00AB3ED8"/>
    <w:rsid w:val="00AB7BD5"/>
    <w:rsid w:val="00AC2C9E"/>
    <w:rsid w:val="00AC5BF8"/>
    <w:rsid w:val="00AD19C1"/>
    <w:rsid w:val="00AE09B5"/>
    <w:rsid w:val="00AE18EB"/>
    <w:rsid w:val="00AF3386"/>
    <w:rsid w:val="00AF6D0E"/>
    <w:rsid w:val="00B02607"/>
    <w:rsid w:val="00B059D0"/>
    <w:rsid w:val="00B178AE"/>
    <w:rsid w:val="00B2271B"/>
    <w:rsid w:val="00B23719"/>
    <w:rsid w:val="00B30E5F"/>
    <w:rsid w:val="00B53AC7"/>
    <w:rsid w:val="00B61B36"/>
    <w:rsid w:val="00B62D33"/>
    <w:rsid w:val="00B700AC"/>
    <w:rsid w:val="00B75DD3"/>
    <w:rsid w:val="00B767EE"/>
    <w:rsid w:val="00B8078B"/>
    <w:rsid w:val="00B8211F"/>
    <w:rsid w:val="00B82EF9"/>
    <w:rsid w:val="00B8458C"/>
    <w:rsid w:val="00B927ED"/>
    <w:rsid w:val="00B95440"/>
    <w:rsid w:val="00B973FA"/>
    <w:rsid w:val="00BA0C19"/>
    <w:rsid w:val="00BA0F12"/>
    <w:rsid w:val="00BA1333"/>
    <w:rsid w:val="00BA5015"/>
    <w:rsid w:val="00BA74E0"/>
    <w:rsid w:val="00BC36B1"/>
    <w:rsid w:val="00BD4B6F"/>
    <w:rsid w:val="00BD4F36"/>
    <w:rsid w:val="00BE202E"/>
    <w:rsid w:val="00BF2216"/>
    <w:rsid w:val="00BF4DA7"/>
    <w:rsid w:val="00C00EE9"/>
    <w:rsid w:val="00C03227"/>
    <w:rsid w:val="00C05B0B"/>
    <w:rsid w:val="00C15849"/>
    <w:rsid w:val="00C300C1"/>
    <w:rsid w:val="00C46726"/>
    <w:rsid w:val="00C60813"/>
    <w:rsid w:val="00C62B4E"/>
    <w:rsid w:val="00C630EE"/>
    <w:rsid w:val="00C67E59"/>
    <w:rsid w:val="00C70737"/>
    <w:rsid w:val="00C74743"/>
    <w:rsid w:val="00C74ED1"/>
    <w:rsid w:val="00C963E3"/>
    <w:rsid w:val="00C97700"/>
    <w:rsid w:val="00C97B71"/>
    <w:rsid w:val="00CA1D2D"/>
    <w:rsid w:val="00CA2251"/>
    <w:rsid w:val="00CB0987"/>
    <w:rsid w:val="00CB38A0"/>
    <w:rsid w:val="00CB703F"/>
    <w:rsid w:val="00CC3DBB"/>
    <w:rsid w:val="00CC66DC"/>
    <w:rsid w:val="00CD1E42"/>
    <w:rsid w:val="00CE0EAB"/>
    <w:rsid w:val="00CE6BB6"/>
    <w:rsid w:val="00CF3283"/>
    <w:rsid w:val="00CF74CD"/>
    <w:rsid w:val="00D018FD"/>
    <w:rsid w:val="00D10046"/>
    <w:rsid w:val="00D11D2E"/>
    <w:rsid w:val="00D13665"/>
    <w:rsid w:val="00D14831"/>
    <w:rsid w:val="00D171ED"/>
    <w:rsid w:val="00D23C4A"/>
    <w:rsid w:val="00D31564"/>
    <w:rsid w:val="00D32A45"/>
    <w:rsid w:val="00D33047"/>
    <w:rsid w:val="00D34A76"/>
    <w:rsid w:val="00D3697C"/>
    <w:rsid w:val="00D36CBC"/>
    <w:rsid w:val="00D43276"/>
    <w:rsid w:val="00D57CF9"/>
    <w:rsid w:val="00D62239"/>
    <w:rsid w:val="00D64FBB"/>
    <w:rsid w:val="00D711A8"/>
    <w:rsid w:val="00D7662E"/>
    <w:rsid w:val="00D830FF"/>
    <w:rsid w:val="00D84CDA"/>
    <w:rsid w:val="00D87722"/>
    <w:rsid w:val="00D932C6"/>
    <w:rsid w:val="00D93D75"/>
    <w:rsid w:val="00DA5047"/>
    <w:rsid w:val="00DB2278"/>
    <w:rsid w:val="00DC696C"/>
    <w:rsid w:val="00DC7050"/>
    <w:rsid w:val="00DD55DD"/>
    <w:rsid w:val="00DD7F6F"/>
    <w:rsid w:val="00DE658F"/>
    <w:rsid w:val="00DE7013"/>
    <w:rsid w:val="00DF23B5"/>
    <w:rsid w:val="00E07C44"/>
    <w:rsid w:val="00E16B2E"/>
    <w:rsid w:val="00E2460E"/>
    <w:rsid w:val="00E272C4"/>
    <w:rsid w:val="00E27C13"/>
    <w:rsid w:val="00E36D73"/>
    <w:rsid w:val="00E412F1"/>
    <w:rsid w:val="00E437A3"/>
    <w:rsid w:val="00E4464E"/>
    <w:rsid w:val="00E47151"/>
    <w:rsid w:val="00E57E99"/>
    <w:rsid w:val="00E619C1"/>
    <w:rsid w:val="00E66BFB"/>
    <w:rsid w:val="00E75898"/>
    <w:rsid w:val="00E75C4F"/>
    <w:rsid w:val="00E83DFB"/>
    <w:rsid w:val="00E858F9"/>
    <w:rsid w:val="00E87DEB"/>
    <w:rsid w:val="00E93751"/>
    <w:rsid w:val="00E963E9"/>
    <w:rsid w:val="00EA2EA7"/>
    <w:rsid w:val="00EB4412"/>
    <w:rsid w:val="00EB57D1"/>
    <w:rsid w:val="00EB5CF1"/>
    <w:rsid w:val="00EC3053"/>
    <w:rsid w:val="00ED2EF2"/>
    <w:rsid w:val="00EE0A3E"/>
    <w:rsid w:val="00EE42B4"/>
    <w:rsid w:val="00EF0CC5"/>
    <w:rsid w:val="00EF1898"/>
    <w:rsid w:val="00EF1F6A"/>
    <w:rsid w:val="00EF48A1"/>
    <w:rsid w:val="00EF6752"/>
    <w:rsid w:val="00F008B5"/>
    <w:rsid w:val="00F0337E"/>
    <w:rsid w:val="00F04442"/>
    <w:rsid w:val="00F20A25"/>
    <w:rsid w:val="00F255A4"/>
    <w:rsid w:val="00F310DA"/>
    <w:rsid w:val="00F42CF2"/>
    <w:rsid w:val="00F70651"/>
    <w:rsid w:val="00F70ED0"/>
    <w:rsid w:val="00F72EA3"/>
    <w:rsid w:val="00F86496"/>
    <w:rsid w:val="00F96582"/>
    <w:rsid w:val="00FA09E5"/>
    <w:rsid w:val="00FA1359"/>
    <w:rsid w:val="00FA2AB4"/>
    <w:rsid w:val="00FA3B77"/>
    <w:rsid w:val="00FB224D"/>
    <w:rsid w:val="00FD14C5"/>
    <w:rsid w:val="00FD4704"/>
    <w:rsid w:val="00FD6EDA"/>
    <w:rsid w:val="00FE0E4A"/>
    <w:rsid w:val="00FE1B46"/>
    <w:rsid w:val="00FE1F4C"/>
    <w:rsid w:val="00FE40B3"/>
    <w:rsid w:val="00FF0806"/>
    <w:rsid w:val="00FF395A"/>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7CAF2DF"/>
  <w15:docId w15:val="{967EF843-4B54-4094-B4FC-3E5B57D82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156470"/>
    <w:pPr>
      <w:jc w:val="both"/>
    </w:pPr>
  </w:style>
  <w:style w:type="paragraph" w:styleId="Nadpis1">
    <w:name w:val="heading 1"/>
    <w:basedOn w:val="Normln"/>
    <w:next w:val="Normln"/>
    <w:link w:val="Nadpis1Char"/>
    <w:uiPriority w:val="9"/>
    <w:qFormat/>
    <w:rsid w:val="005E3E0C"/>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5E3E0C"/>
    <w:pPr>
      <w:keepNext/>
      <w:keepLines/>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next w:val="Normln"/>
    <w:link w:val="Nadpis3Char"/>
    <w:uiPriority w:val="9"/>
    <w:unhideWhenUsed/>
    <w:qFormat/>
    <w:rsid w:val="005E3E0C"/>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Nadpis4">
    <w:name w:val="heading 4"/>
    <w:basedOn w:val="Normln"/>
    <w:next w:val="Normln"/>
    <w:link w:val="Nadpis4Char"/>
    <w:uiPriority w:val="9"/>
    <w:unhideWhenUsed/>
    <w:qFormat/>
    <w:rsid w:val="005E3E0C"/>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unhideWhenUsed/>
    <w:qFormat/>
    <w:rsid w:val="005E3E0C"/>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unhideWhenUsed/>
    <w:qFormat/>
    <w:rsid w:val="005E3E0C"/>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5E3E0C"/>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5E3E0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5E3E0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Konzola">
    <w:name w:val="Konzola"/>
    <w:basedOn w:val="Normln"/>
    <w:link w:val="KonzolaChar"/>
    <w:qFormat/>
    <w:rsid w:val="00186C84"/>
    <w:pPr>
      <w:spacing w:after="0" w:line="240" w:lineRule="auto"/>
    </w:pPr>
    <w:rPr>
      <w:rFonts w:ascii="Consolas" w:hAnsi="Consolas" w:cs="Consolas"/>
      <w:sz w:val="14"/>
    </w:rPr>
  </w:style>
  <w:style w:type="character" w:customStyle="1" w:styleId="KonzolaChar">
    <w:name w:val="Konzola Char"/>
    <w:basedOn w:val="Standardnpsmoodstavce"/>
    <w:link w:val="Konzola"/>
    <w:rsid w:val="00186C84"/>
    <w:rPr>
      <w:rFonts w:ascii="Consolas" w:hAnsi="Consolas" w:cs="Consolas"/>
      <w:sz w:val="14"/>
    </w:rPr>
  </w:style>
  <w:style w:type="paragraph" w:styleId="Nzev">
    <w:name w:val="Title"/>
    <w:basedOn w:val="Normln"/>
    <w:next w:val="Normln"/>
    <w:link w:val="NzevChar"/>
    <w:uiPriority w:val="10"/>
    <w:qFormat/>
    <w:rsid w:val="005E3E0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5E3E0C"/>
    <w:rPr>
      <w:rFonts w:asciiTheme="majorHAnsi" w:eastAsiaTheme="majorEastAsia" w:hAnsiTheme="majorHAnsi" w:cstheme="majorBidi"/>
      <w:spacing w:val="-10"/>
      <w:kern w:val="28"/>
      <w:sz w:val="56"/>
      <w:szCs w:val="56"/>
    </w:rPr>
  </w:style>
  <w:style w:type="character" w:customStyle="1" w:styleId="Nadpis1Char">
    <w:name w:val="Nadpis 1 Char"/>
    <w:basedOn w:val="Standardnpsmoodstavce"/>
    <w:link w:val="Nadpis1"/>
    <w:uiPriority w:val="9"/>
    <w:rsid w:val="005E3E0C"/>
    <w:rPr>
      <w:rFonts w:asciiTheme="majorHAnsi" w:eastAsiaTheme="majorEastAsia" w:hAnsiTheme="majorHAnsi" w:cstheme="majorBidi"/>
      <w:color w:val="2E74B5" w:themeColor="accent1" w:themeShade="BF"/>
      <w:sz w:val="32"/>
      <w:szCs w:val="32"/>
    </w:rPr>
  </w:style>
  <w:style w:type="character" w:customStyle="1" w:styleId="Nadpis2Char">
    <w:name w:val="Nadpis 2 Char"/>
    <w:basedOn w:val="Standardnpsmoodstavce"/>
    <w:link w:val="Nadpis2"/>
    <w:uiPriority w:val="9"/>
    <w:rsid w:val="005E3E0C"/>
    <w:rPr>
      <w:rFonts w:asciiTheme="majorHAnsi" w:eastAsiaTheme="majorEastAsia" w:hAnsiTheme="majorHAnsi" w:cstheme="majorBidi"/>
      <w:color w:val="2E74B5" w:themeColor="accent1" w:themeShade="BF"/>
      <w:sz w:val="26"/>
      <w:szCs w:val="26"/>
    </w:rPr>
  </w:style>
  <w:style w:type="character" w:customStyle="1" w:styleId="Nadpis3Char">
    <w:name w:val="Nadpis 3 Char"/>
    <w:basedOn w:val="Standardnpsmoodstavce"/>
    <w:link w:val="Nadpis3"/>
    <w:uiPriority w:val="9"/>
    <w:rsid w:val="005E3E0C"/>
    <w:rPr>
      <w:rFonts w:asciiTheme="majorHAnsi" w:eastAsiaTheme="majorEastAsia" w:hAnsiTheme="majorHAnsi" w:cstheme="majorBidi"/>
      <w:color w:val="1F4D78" w:themeColor="accent1" w:themeShade="7F"/>
      <w:sz w:val="24"/>
      <w:szCs w:val="24"/>
    </w:rPr>
  </w:style>
  <w:style w:type="character" w:customStyle="1" w:styleId="Nadpis4Char">
    <w:name w:val="Nadpis 4 Char"/>
    <w:basedOn w:val="Standardnpsmoodstavce"/>
    <w:link w:val="Nadpis4"/>
    <w:uiPriority w:val="9"/>
    <w:rsid w:val="005E3E0C"/>
    <w:rPr>
      <w:rFonts w:asciiTheme="majorHAnsi" w:eastAsiaTheme="majorEastAsia" w:hAnsiTheme="majorHAnsi" w:cstheme="majorBidi"/>
      <w:i/>
      <w:iCs/>
      <w:color w:val="2E74B5" w:themeColor="accent1" w:themeShade="BF"/>
    </w:rPr>
  </w:style>
  <w:style w:type="character" w:customStyle="1" w:styleId="Nadpis5Char">
    <w:name w:val="Nadpis 5 Char"/>
    <w:basedOn w:val="Standardnpsmoodstavce"/>
    <w:link w:val="Nadpis5"/>
    <w:uiPriority w:val="9"/>
    <w:rsid w:val="005E3E0C"/>
    <w:rPr>
      <w:rFonts w:asciiTheme="majorHAnsi" w:eastAsiaTheme="majorEastAsia" w:hAnsiTheme="majorHAnsi" w:cstheme="majorBidi"/>
      <w:color w:val="2E74B5" w:themeColor="accent1" w:themeShade="BF"/>
    </w:rPr>
  </w:style>
  <w:style w:type="character" w:customStyle="1" w:styleId="Nadpis6Char">
    <w:name w:val="Nadpis 6 Char"/>
    <w:basedOn w:val="Standardnpsmoodstavce"/>
    <w:link w:val="Nadpis6"/>
    <w:uiPriority w:val="9"/>
    <w:rsid w:val="005E3E0C"/>
    <w:rPr>
      <w:rFonts w:asciiTheme="majorHAnsi" w:eastAsiaTheme="majorEastAsia" w:hAnsiTheme="majorHAnsi" w:cstheme="majorBidi"/>
      <w:color w:val="1F4D78" w:themeColor="accent1" w:themeShade="7F"/>
    </w:rPr>
  </w:style>
  <w:style w:type="character" w:customStyle="1" w:styleId="Nadpis7Char">
    <w:name w:val="Nadpis 7 Char"/>
    <w:basedOn w:val="Standardnpsmoodstavce"/>
    <w:link w:val="Nadpis7"/>
    <w:uiPriority w:val="9"/>
    <w:semiHidden/>
    <w:rsid w:val="005E3E0C"/>
    <w:rPr>
      <w:rFonts w:asciiTheme="majorHAnsi" w:eastAsiaTheme="majorEastAsia" w:hAnsiTheme="majorHAnsi" w:cstheme="majorBidi"/>
      <w:i/>
      <w:iCs/>
      <w:color w:val="1F4D78" w:themeColor="accent1" w:themeShade="7F"/>
    </w:rPr>
  </w:style>
  <w:style w:type="character" w:customStyle="1" w:styleId="Nadpis8Char">
    <w:name w:val="Nadpis 8 Char"/>
    <w:basedOn w:val="Standardnpsmoodstavce"/>
    <w:link w:val="Nadpis8"/>
    <w:uiPriority w:val="9"/>
    <w:semiHidden/>
    <w:rsid w:val="005E3E0C"/>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5E3E0C"/>
    <w:rPr>
      <w:rFonts w:asciiTheme="majorHAnsi" w:eastAsiaTheme="majorEastAsia" w:hAnsiTheme="majorHAnsi" w:cstheme="majorBidi"/>
      <w:i/>
      <w:iCs/>
      <w:color w:val="272727" w:themeColor="text1" w:themeTint="D8"/>
      <w:sz w:val="21"/>
      <w:szCs w:val="21"/>
    </w:rPr>
  </w:style>
  <w:style w:type="paragraph" w:styleId="Odstavecseseznamem">
    <w:name w:val="List Paragraph"/>
    <w:basedOn w:val="Normln"/>
    <w:uiPriority w:val="34"/>
    <w:qFormat/>
    <w:rsid w:val="00EE0A3E"/>
    <w:pPr>
      <w:ind w:left="720"/>
      <w:contextualSpacing/>
    </w:pPr>
  </w:style>
  <w:style w:type="character" w:styleId="Siln">
    <w:name w:val="Strong"/>
    <w:basedOn w:val="Standardnpsmoodstavce"/>
    <w:uiPriority w:val="22"/>
    <w:qFormat/>
    <w:rsid w:val="00AA030D"/>
    <w:rPr>
      <w:b/>
      <w:bCs/>
    </w:rPr>
  </w:style>
  <w:style w:type="table" w:styleId="Mkatabulky">
    <w:name w:val="Table Grid"/>
    <w:basedOn w:val="Normlntabulka"/>
    <w:uiPriority w:val="39"/>
    <w:rsid w:val="007D16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t">
    <w:name w:val="highlt"/>
    <w:basedOn w:val="Standardnpsmoodstavce"/>
    <w:rsid w:val="007D1650"/>
  </w:style>
  <w:style w:type="character" w:customStyle="1" w:styleId="highele">
    <w:name w:val="highele"/>
    <w:basedOn w:val="Standardnpsmoodstavce"/>
    <w:rsid w:val="007D1650"/>
  </w:style>
  <w:style w:type="character" w:customStyle="1" w:styleId="highatt">
    <w:name w:val="highatt"/>
    <w:basedOn w:val="Standardnpsmoodstavce"/>
    <w:rsid w:val="007D1650"/>
  </w:style>
  <w:style w:type="character" w:customStyle="1" w:styleId="highval">
    <w:name w:val="highval"/>
    <w:basedOn w:val="Standardnpsmoodstavce"/>
    <w:rsid w:val="007D1650"/>
  </w:style>
  <w:style w:type="character" w:customStyle="1" w:styleId="highgt">
    <w:name w:val="highgt"/>
    <w:basedOn w:val="Standardnpsmoodstavce"/>
    <w:rsid w:val="007D1650"/>
  </w:style>
  <w:style w:type="paragraph" w:styleId="Textbubliny">
    <w:name w:val="Balloon Text"/>
    <w:basedOn w:val="Normln"/>
    <w:link w:val="TextbublinyChar"/>
    <w:uiPriority w:val="99"/>
    <w:semiHidden/>
    <w:unhideWhenUsed/>
    <w:rsid w:val="000C3B7D"/>
    <w:pPr>
      <w:spacing w:after="0" w:line="240" w:lineRule="auto"/>
    </w:pPr>
    <w:rPr>
      <w:rFonts w:ascii="Helvetica" w:hAnsi="Helvetica"/>
      <w:sz w:val="18"/>
      <w:szCs w:val="18"/>
    </w:rPr>
  </w:style>
  <w:style w:type="character" w:customStyle="1" w:styleId="TextbublinyChar">
    <w:name w:val="Text bubliny Char"/>
    <w:basedOn w:val="Standardnpsmoodstavce"/>
    <w:link w:val="Textbubliny"/>
    <w:uiPriority w:val="99"/>
    <w:semiHidden/>
    <w:rsid w:val="000C3B7D"/>
    <w:rPr>
      <w:rFonts w:ascii="Helvetica" w:hAnsi="Helvetica"/>
      <w:sz w:val="18"/>
      <w:szCs w:val="18"/>
    </w:rPr>
  </w:style>
  <w:style w:type="character" w:styleId="Odkaznakoment">
    <w:name w:val="annotation reference"/>
    <w:basedOn w:val="Standardnpsmoodstavce"/>
    <w:uiPriority w:val="99"/>
    <w:semiHidden/>
    <w:unhideWhenUsed/>
    <w:rsid w:val="00C03227"/>
    <w:rPr>
      <w:sz w:val="16"/>
      <w:szCs w:val="16"/>
    </w:rPr>
  </w:style>
  <w:style w:type="paragraph" w:styleId="Textkomente">
    <w:name w:val="annotation text"/>
    <w:basedOn w:val="Normln"/>
    <w:link w:val="TextkomenteChar"/>
    <w:uiPriority w:val="99"/>
    <w:semiHidden/>
    <w:unhideWhenUsed/>
    <w:rsid w:val="00C03227"/>
    <w:pPr>
      <w:spacing w:line="240" w:lineRule="auto"/>
    </w:pPr>
    <w:rPr>
      <w:sz w:val="20"/>
      <w:szCs w:val="20"/>
    </w:rPr>
  </w:style>
  <w:style w:type="character" w:customStyle="1" w:styleId="TextkomenteChar">
    <w:name w:val="Text komentáře Char"/>
    <w:basedOn w:val="Standardnpsmoodstavce"/>
    <w:link w:val="Textkomente"/>
    <w:uiPriority w:val="99"/>
    <w:semiHidden/>
    <w:rsid w:val="00C03227"/>
    <w:rPr>
      <w:sz w:val="20"/>
      <w:szCs w:val="20"/>
    </w:rPr>
  </w:style>
  <w:style w:type="paragraph" w:styleId="Pedmtkomente">
    <w:name w:val="annotation subject"/>
    <w:basedOn w:val="Textkomente"/>
    <w:next w:val="Textkomente"/>
    <w:link w:val="PedmtkomenteChar"/>
    <w:uiPriority w:val="99"/>
    <w:semiHidden/>
    <w:unhideWhenUsed/>
    <w:rsid w:val="00C03227"/>
    <w:rPr>
      <w:b/>
      <w:bCs/>
    </w:rPr>
  </w:style>
  <w:style w:type="character" w:customStyle="1" w:styleId="PedmtkomenteChar">
    <w:name w:val="Předmět komentáře Char"/>
    <w:basedOn w:val="TextkomenteChar"/>
    <w:link w:val="Pedmtkomente"/>
    <w:uiPriority w:val="99"/>
    <w:semiHidden/>
    <w:rsid w:val="00C03227"/>
    <w:rPr>
      <w:b/>
      <w:bCs/>
      <w:sz w:val="20"/>
      <w:szCs w:val="20"/>
    </w:rPr>
  </w:style>
  <w:style w:type="paragraph" w:styleId="Zhlav">
    <w:name w:val="header"/>
    <w:basedOn w:val="Normln"/>
    <w:link w:val="ZhlavChar"/>
    <w:uiPriority w:val="99"/>
    <w:unhideWhenUsed/>
    <w:rsid w:val="008E5017"/>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8E5017"/>
  </w:style>
  <w:style w:type="paragraph" w:styleId="Zpat">
    <w:name w:val="footer"/>
    <w:basedOn w:val="Normln"/>
    <w:link w:val="ZpatChar"/>
    <w:uiPriority w:val="99"/>
    <w:unhideWhenUsed/>
    <w:rsid w:val="008E5017"/>
    <w:pPr>
      <w:tabs>
        <w:tab w:val="center" w:pos="4536"/>
        <w:tab w:val="right" w:pos="9072"/>
      </w:tabs>
      <w:spacing w:after="0" w:line="240" w:lineRule="auto"/>
    </w:pPr>
  </w:style>
  <w:style w:type="character" w:customStyle="1" w:styleId="ZpatChar">
    <w:name w:val="Zápatí Char"/>
    <w:basedOn w:val="Standardnpsmoodstavce"/>
    <w:link w:val="Zpat"/>
    <w:uiPriority w:val="99"/>
    <w:rsid w:val="008E5017"/>
  </w:style>
  <w:style w:type="paragraph" w:customStyle="1" w:styleId="TextdokumentuChar">
    <w:name w:val="Text dokumentu Char"/>
    <w:basedOn w:val="Normln"/>
    <w:link w:val="TextdokumentuCharChar"/>
    <w:rsid w:val="00CC3DBB"/>
    <w:pPr>
      <w:overflowPunct w:val="0"/>
      <w:autoSpaceDE w:val="0"/>
      <w:autoSpaceDN w:val="0"/>
      <w:adjustRightInd w:val="0"/>
      <w:spacing w:after="120" w:line="240" w:lineRule="auto"/>
      <w:jc w:val="left"/>
      <w:textAlignment w:val="baseline"/>
    </w:pPr>
    <w:rPr>
      <w:rFonts w:ascii="Arial" w:eastAsia="Times New Roman" w:hAnsi="Arial" w:cs="Arial"/>
      <w:lang w:eastAsia="cs-CZ"/>
    </w:rPr>
  </w:style>
  <w:style w:type="character" w:customStyle="1" w:styleId="TextdokumentuCharChar">
    <w:name w:val="Text dokumentu Char Char"/>
    <w:link w:val="TextdokumentuChar"/>
    <w:rsid w:val="00CC3DBB"/>
    <w:rPr>
      <w:rFonts w:ascii="Arial" w:eastAsia="Times New Roman" w:hAnsi="Arial" w:cs="Arial"/>
      <w:lang w:eastAsia="cs-CZ"/>
    </w:rPr>
  </w:style>
  <w:style w:type="paragraph" w:customStyle="1" w:styleId="NzevD">
    <w:name w:val="Název ŘD"/>
    <w:basedOn w:val="Normln"/>
    <w:rsid w:val="00CC3DBB"/>
    <w:pPr>
      <w:overflowPunct w:val="0"/>
      <w:autoSpaceDE w:val="0"/>
      <w:autoSpaceDN w:val="0"/>
      <w:adjustRightInd w:val="0"/>
      <w:spacing w:after="360" w:line="240" w:lineRule="auto"/>
      <w:jc w:val="center"/>
      <w:textAlignment w:val="baseline"/>
    </w:pPr>
    <w:rPr>
      <w:rFonts w:ascii="Arial" w:eastAsia="Times New Roman" w:hAnsi="Arial" w:cs="Arial"/>
      <w:caps/>
      <w:sz w:val="72"/>
      <w:szCs w:val="72"/>
      <w:lang w:eastAsia="cs-CZ"/>
    </w:rPr>
  </w:style>
  <w:style w:type="paragraph" w:customStyle="1" w:styleId="Nzvytitulnstrany">
    <w:name w:val="Názvy titulní strany"/>
    <w:basedOn w:val="Normln"/>
    <w:rsid w:val="00CC3DBB"/>
    <w:pPr>
      <w:overflowPunct w:val="0"/>
      <w:autoSpaceDE w:val="0"/>
      <w:autoSpaceDN w:val="0"/>
      <w:adjustRightInd w:val="0"/>
      <w:spacing w:before="60" w:after="0" w:line="240" w:lineRule="auto"/>
      <w:jc w:val="left"/>
      <w:textAlignment w:val="baseline"/>
    </w:pPr>
    <w:rPr>
      <w:rFonts w:ascii="Arial" w:eastAsia="Times New Roman" w:hAnsi="Arial" w:cs="Arial"/>
      <w:bCs/>
      <w:caps/>
      <w:lang w:eastAsia="cs-CZ"/>
    </w:rPr>
  </w:style>
  <w:style w:type="paragraph" w:customStyle="1" w:styleId="Vypln">
    <w:name w:val="Vyplní"/>
    <w:basedOn w:val="Nzvytitulnstrany"/>
    <w:rsid w:val="00CC3DBB"/>
    <w:rPr>
      <w:b/>
      <w:bCs w:val="0"/>
      <w:caps w:val="0"/>
    </w:rPr>
  </w:style>
  <w:style w:type="paragraph" w:customStyle="1" w:styleId="Obsah">
    <w:name w:val="Obsah"/>
    <w:basedOn w:val="Normln"/>
    <w:next w:val="TextdokumentuChar"/>
    <w:rsid w:val="00CC3DBB"/>
    <w:pPr>
      <w:overflowPunct w:val="0"/>
      <w:autoSpaceDE w:val="0"/>
      <w:autoSpaceDN w:val="0"/>
      <w:adjustRightInd w:val="0"/>
      <w:spacing w:after="240" w:line="240" w:lineRule="auto"/>
      <w:ind w:right="1134"/>
      <w:jc w:val="left"/>
      <w:textAlignment w:val="baseline"/>
    </w:pPr>
    <w:rPr>
      <w:rFonts w:ascii="Arial" w:eastAsia="Times New Roman" w:hAnsi="Arial" w:cs="Arial"/>
      <w:b/>
      <w:caps/>
      <w:noProof/>
      <w:sz w:val="24"/>
      <w:szCs w:val="24"/>
      <w:lang w:eastAsia="cs-CZ"/>
    </w:rPr>
  </w:style>
  <w:style w:type="character" w:styleId="Hypertextovodkaz">
    <w:name w:val="Hyperlink"/>
    <w:uiPriority w:val="99"/>
    <w:rsid w:val="00CC3DBB"/>
    <w:rPr>
      <w:color w:val="0000FF"/>
      <w:u w:val="single"/>
    </w:rPr>
  </w:style>
  <w:style w:type="paragraph" w:styleId="Obsah1">
    <w:name w:val="toc 1"/>
    <w:basedOn w:val="Normln"/>
    <w:next w:val="Normln"/>
    <w:autoRedefine/>
    <w:uiPriority w:val="39"/>
    <w:rsid w:val="003C4082"/>
    <w:pPr>
      <w:tabs>
        <w:tab w:val="left" w:pos="440"/>
        <w:tab w:val="right" w:leader="dot" w:pos="9062"/>
      </w:tabs>
      <w:spacing w:before="120" w:after="120" w:line="240" w:lineRule="auto"/>
    </w:pPr>
    <w:rPr>
      <w:rFonts w:ascii="Arial" w:eastAsia="Times New Roman" w:hAnsi="Arial" w:cs="Times New Roman"/>
      <w:b/>
      <w:bCs/>
      <w:caps/>
      <w:sz w:val="24"/>
      <w:szCs w:val="24"/>
    </w:rPr>
  </w:style>
  <w:style w:type="paragraph" w:styleId="Obsah2">
    <w:name w:val="toc 2"/>
    <w:basedOn w:val="Normln"/>
    <w:next w:val="Normln"/>
    <w:autoRedefine/>
    <w:uiPriority w:val="39"/>
    <w:rsid w:val="00EF48A1"/>
    <w:pPr>
      <w:tabs>
        <w:tab w:val="left" w:pos="1100"/>
        <w:tab w:val="right" w:leader="dot" w:pos="9062"/>
      </w:tabs>
      <w:spacing w:after="0" w:line="240" w:lineRule="auto"/>
      <w:ind w:left="220"/>
    </w:pPr>
    <w:rPr>
      <w:rFonts w:ascii="Arial" w:eastAsia="Times New Roman" w:hAnsi="Arial" w:cs="Times New Roman"/>
      <w:smallCaps/>
      <w:sz w:val="24"/>
      <w:szCs w:val="24"/>
    </w:rPr>
  </w:style>
  <w:style w:type="paragraph" w:styleId="Obsah3">
    <w:name w:val="toc 3"/>
    <w:basedOn w:val="Normln"/>
    <w:next w:val="Normln"/>
    <w:autoRedefine/>
    <w:uiPriority w:val="39"/>
    <w:rsid w:val="00CC3DBB"/>
    <w:pPr>
      <w:spacing w:after="0" w:line="240" w:lineRule="auto"/>
      <w:ind w:left="440"/>
    </w:pPr>
    <w:rPr>
      <w:rFonts w:ascii="Arial" w:eastAsia="Times New Roman" w:hAnsi="Arial" w:cs="Times New Roman"/>
      <w:sz w:val="24"/>
      <w:szCs w:val="24"/>
    </w:rPr>
  </w:style>
  <w:style w:type="numbering" w:styleId="111111">
    <w:name w:val="Outline List 2"/>
    <w:basedOn w:val="Bezseznamu"/>
    <w:semiHidden/>
    <w:rsid w:val="00CC3DBB"/>
    <w:pPr>
      <w:numPr>
        <w:numId w:val="6"/>
      </w:numPr>
    </w:pPr>
  </w:style>
  <w:style w:type="paragraph" w:customStyle="1" w:styleId="Default">
    <w:name w:val="Default"/>
    <w:rsid w:val="00FA2AB4"/>
    <w:pPr>
      <w:autoSpaceDE w:val="0"/>
      <w:autoSpaceDN w:val="0"/>
      <w:adjustRightInd w:val="0"/>
      <w:spacing w:after="0" w:line="240" w:lineRule="auto"/>
    </w:pPr>
    <w:rPr>
      <w:rFonts w:ascii="Calibri" w:hAnsi="Calibri" w:cs="Calibri"/>
      <w:color w:val="000000"/>
      <w:sz w:val="24"/>
      <w:szCs w:val="24"/>
    </w:rPr>
  </w:style>
  <w:style w:type="paragraph" w:styleId="Obsah4">
    <w:name w:val="toc 4"/>
    <w:basedOn w:val="Normln"/>
    <w:next w:val="Normln"/>
    <w:autoRedefine/>
    <w:uiPriority w:val="39"/>
    <w:unhideWhenUsed/>
    <w:rsid w:val="009A1535"/>
    <w:pPr>
      <w:spacing w:after="100"/>
      <w:ind w:left="660"/>
      <w:jc w:val="left"/>
    </w:pPr>
    <w:rPr>
      <w:rFonts w:eastAsiaTheme="minorEastAsia"/>
      <w:lang w:eastAsia="cs-CZ"/>
    </w:rPr>
  </w:style>
  <w:style w:type="paragraph" w:styleId="Obsah5">
    <w:name w:val="toc 5"/>
    <w:basedOn w:val="Normln"/>
    <w:next w:val="Normln"/>
    <w:autoRedefine/>
    <w:uiPriority w:val="39"/>
    <w:unhideWhenUsed/>
    <w:rsid w:val="009A1535"/>
    <w:pPr>
      <w:spacing w:after="100"/>
      <w:ind w:left="880"/>
      <w:jc w:val="left"/>
    </w:pPr>
    <w:rPr>
      <w:rFonts w:eastAsiaTheme="minorEastAsia"/>
      <w:lang w:eastAsia="cs-CZ"/>
    </w:rPr>
  </w:style>
  <w:style w:type="paragraph" w:styleId="Obsah6">
    <w:name w:val="toc 6"/>
    <w:basedOn w:val="Normln"/>
    <w:next w:val="Normln"/>
    <w:autoRedefine/>
    <w:uiPriority w:val="39"/>
    <w:unhideWhenUsed/>
    <w:rsid w:val="009A1535"/>
    <w:pPr>
      <w:spacing w:after="100"/>
      <w:ind w:left="1100"/>
      <w:jc w:val="left"/>
    </w:pPr>
    <w:rPr>
      <w:rFonts w:eastAsiaTheme="minorEastAsia"/>
      <w:lang w:eastAsia="cs-CZ"/>
    </w:rPr>
  </w:style>
  <w:style w:type="paragraph" w:styleId="Obsah7">
    <w:name w:val="toc 7"/>
    <w:basedOn w:val="Normln"/>
    <w:next w:val="Normln"/>
    <w:autoRedefine/>
    <w:uiPriority w:val="39"/>
    <w:unhideWhenUsed/>
    <w:rsid w:val="009A1535"/>
    <w:pPr>
      <w:spacing w:after="100"/>
      <w:ind w:left="1320"/>
      <w:jc w:val="left"/>
    </w:pPr>
    <w:rPr>
      <w:rFonts w:eastAsiaTheme="minorEastAsia"/>
      <w:lang w:eastAsia="cs-CZ"/>
    </w:rPr>
  </w:style>
  <w:style w:type="paragraph" w:styleId="Obsah8">
    <w:name w:val="toc 8"/>
    <w:basedOn w:val="Normln"/>
    <w:next w:val="Normln"/>
    <w:autoRedefine/>
    <w:uiPriority w:val="39"/>
    <w:unhideWhenUsed/>
    <w:rsid w:val="009A1535"/>
    <w:pPr>
      <w:spacing w:after="100"/>
      <w:ind w:left="1540"/>
      <w:jc w:val="left"/>
    </w:pPr>
    <w:rPr>
      <w:rFonts w:eastAsiaTheme="minorEastAsia"/>
      <w:lang w:eastAsia="cs-CZ"/>
    </w:rPr>
  </w:style>
  <w:style w:type="paragraph" w:styleId="Obsah9">
    <w:name w:val="toc 9"/>
    <w:basedOn w:val="Normln"/>
    <w:next w:val="Normln"/>
    <w:autoRedefine/>
    <w:uiPriority w:val="39"/>
    <w:unhideWhenUsed/>
    <w:rsid w:val="009A1535"/>
    <w:pPr>
      <w:spacing w:after="100"/>
      <w:ind w:left="1760"/>
      <w:jc w:val="left"/>
    </w:pPr>
    <w:rPr>
      <w:rFonts w:eastAsiaTheme="minorEastAsia"/>
      <w:lang w:eastAsia="cs-CZ"/>
    </w:rPr>
  </w:style>
  <w:style w:type="paragraph" w:styleId="Seznamsodrkami">
    <w:name w:val="List Bullet"/>
    <w:basedOn w:val="Normln"/>
    <w:qFormat/>
    <w:rsid w:val="00B8211F"/>
    <w:pPr>
      <w:numPr>
        <w:numId w:val="9"/>
      </w:numPr>
      <w:spacing w:before="60" w:after="60" w:line="240" w:lineRule="auto"/>
    </w:pPr>
    <w:rPr>
      <w:rFonts w:ascii="Arial" w:eastAsia="Times New Roman" w:hAnsi="Arial" w:cs="Times New Roman"/>
      <w:sz w:val="20"/>
      <w:szCs w:val="20"/>
      <w:lang w:eastAsia="cs-CZ"/>
    </w:rPr>
  </w:style>
  <w:style w:type="character" w:styleId="Sledovanodkaz">
    <w:name w:val="FollowedHyperlink"/>
    <w:basedOn w:val="Standardnpsmoodstavce"/>
    <w:uiPriority w:val="99"/>
    <w:semiHidden/>
    <w:unhideWhenUsed/>
    <w:rsid w:val="00424871"/>
    <w:rPr>
      <w:color w:val="954F72" w:themeColor="followedHyperlink"/>
      <w:u w:val="single"/>
    </w:rPr>
  </w:style>
  <w:style w:type="paragraph" w:styleId="Revize">
    <w:name w:val="Revision"/>
    <w:hidden/>
    <w:uiPriority w:val="99"/>
    <w:semiHidden/>
    <w:rsid w:val="00501CCA"/>
    <w:pPr>
      <w:spacing w:after="0" w:line="240" w:lineRule="auto"/>
    </w:pPr>
  </w:style>
  <w:style w:type="paragraph" w:customStyle="1" w:styleId="Texttabulky1">
    <w:name w:val="Text tabulky 1"/>
    <w:basedOn w:val="Normln"/>
    <w:rsid w:val="001D14FA"/>
    <w:pPr>
      <w:tabs>
        <w:tab w:val="left" w:pos="426"/>
        <w:tab w:val="left" w:pos="851"/>
        <w:tab w:val="left" w:pos="1276"/>
      </w:tabs>
      <w:spacing w:before="20" w:after="20" w:line="240" w:lineRule="auto"/>
      <w:jc w:val="left"/>
    </w:pPr>
    <w:rPr>
      <w:rFonts w:ascii="Calibri" w:eastAsia="Times New Roman" w:hAnsi="Calibri" w:cs="Times New Roman"/>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105752">
      <w:bodyDiv w:val="1"/>
      <w:marLeft w:val="0"/>
      <w:marRight w:val="0"/>
      <w:marTop w:val="0"/>
      <w:marBottom w:val="0"/>
      <w:divBdr>
        <w:top w:val="none" w:sz="0" w:space="0" w:color="auto"/>
        <w:left w:val="none" w:sz="0" w:space="0" w:color="auto"/>
        <w:bottom w:val="none" w:sz="0" w:space="0" w:color="auto"/>
        <w:right w:val="none" w:sz="0" w:space="0" w:color="auto"/>
      </w:divBdr>
    </w:div>
    <w:div w:id="1777677812">
      <w:bodyDiv w:val="1"/>
      <w:marLeft w:val="0"/>
      <w:marRight w:val="0"/>
      <w:marTop w:val="0"/>
      <w:marBottom w:val="0"/>
      <w:divBdr>
        <w:top w:val="none" w:sz="0" w:space="0" w:color="auto"/>
        <w:left w:val="none" w:sz="0" w:space="0" w:color="auto"/>
        <w:bottom w:val="none" w:sz="0" w:space="0" w:color="auto"/>
        <w:right w:val="none" w:sz="0" w:space="0" w:color="auto"/>
      </w:divBdr>
      <w:divsChild>
        <w:div w:id="1999307916">
          <w:marLeft w:val="0"/>
          <w:marRight w:val="0"/>
          <w:marTop w:val="0"/>
          <w:marBottom w:val="0"/>
          <w:divBdr>
            <w:top w:val="none" w:sz="0" w:space="0" w:color="auto"/>
            <w:left w:val="none" w:sz="0" w:space="0" w:color="auto"/>
            <w:bottom w:val="none" w:sz="0" w:space="0" w:color="auto"/>
            <w:right w:val="none" w:sz="0" w:space="0" w:color="auto"/>
          </w:divBdr>
          <w:divsChild>
            <w:div w:id="53060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www.szrcz.cz" TargetMode="Externa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yperlink" Target="http://www.szrcz.cz"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9.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C4427CAB83B8BF4998F8168A33083E4C" ma:contentTypeVersion="4" ma:contentTypeDescription="Vytvoří nový dokument" ma:contentTypeScope="" ma:versionID="803ea2cc97f68208666baeb0c8f12b02">
  <xsd:schema xmlns:xsd="http://www.w3.org/2001/XMLSchema" xmlns:xs="http://www.w3.org/2001/XMLSchema" xmlns:p="http://schemas.microsoft.com/office/2006/metadata/properties" xmlns:ns2="aad8454f-5d19-4672-aa39-a84ac3e649b6" xmlns:ns3="6e95e9c8-6067-4012-8821-6ba34823e648" targetNamespace="http://schemas.microsoft.com/office/2006/metadata/properties" ma:root="true" ma:fieldsID="371596bc897210c5efab1bb0e52b15a9" ns2:_="" ns3:_="">
    <xsd:import namespace="aad8454f-5d19-4672-aa39-a84ac3e649b6"/>
    <xsd:import namespace="6e95e9c8-6067-4012-8821-6ba34823e64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d8454f-5d19-4672-aa39-a84ac3e649b6" elementFormDefault="qualified">
    <xsd:import namespace="http://schemas.microsoft.com/office/2006/documentManagement/types"/>
    <xsd:import namespace="http://schemas.microsoft.com/office/infopath/2007/PartnerControls"/>
    <xsd:element name="SharedWithUsers" ma:index="8" nillable="true" ma:displayName="Sdílí se s"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dílené s podrobnostmi"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e95e9c8-6067-4012-8821-6ba34823e648"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4884AA-8948-45FF-BB76-CB6185F17AB5}">
  <ds:schemaRefs>
    <ds:schemaRef ds:uri="http://schemas.microsoft.com/sharepoint/v3/contenttype/forms"/>
  </ds:schemaRefs>
</ds:datastoreItem>
</file>

<file path=customXml/itemProps2.xml><?xml version="1.0" encoding="utf-8"?>
<ds:datastoreItem xmlns:ds="http://schemas.openxmlformats.org/officeDocument/2006/customXml" ds:itemID="{FFA4CBF9-6E15-48A0-A956-6A8B6BFD4AA1}"/>
</file>

<file path=customXml/itemProps3.xml><?xml version="1.0" encoding="utf-8"?>
<ds:datastoreItem xmlns:ds="http://schemas.openxmlformats.org/officeDocument/2006/customXml" ds:itemID="{5E650113-CE9B-4582-A441-59911B30D083}">
  <ds:schemaRefs>
    <ds:schemaRef ds:uri="http://schemas.microsoft.com/office/2006/metadata/properties"/>
  </ds:schemaRefs>
</ds:datastoreItem>
</file>

<file path=customXml/itemProps4.xml><?xml version="1.0" encoding="utf-8"?>
<ds:datastoreItem xmlns:ds="http://schemas.openxmlformats.org/officeDocument/2006/customXml" ds:itemID="{E67DD25A-C17B-4099-B363-4744592023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54</Pages>
  <Words>12586</Words>
  <Characters>74259</Characters>
  <Application>Microsoft Office Word</Application>
  <DocSecurity>0</DocSecurity>
  <Lines>618</Lines>
  <Paragraphs>173</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86672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Odstrčil Pavel</dc:creator>
  <cp:lastModifiedBy>Zuzana Pánková</cp:lastModifiedBy>
  <cp:revision>3</cp:revision>
  <dcterms:created xsi:type="dcterms:W3CDTF">2015-10-30T07:33:00Z</dcterms:created>
  <dcterms:modified xsi:type="dcterms:W3CDTF">2015-10-30T07:40:00Z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0x010100C4427CAB83B8BF4998F8168A33083E4C</vt:lpwstr>
  </property>
</Properties>
</file>